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21B11" w14:textId="77777777" w:rsidR="00183990" w:rsidRDefault="00183990" w:rsidP="00604286">
      <w:pPr>
        <w:spacing w:line="320" w:lineRule="atLeast"/>
        <w:jc w:val="center"/>
        <w:rPr>
          <w:rFonts w:eastAsia="Times New Roman"/>
          <w:b/>
          <w:lang w:bidi="ar-SA"/>
        </w:rPr>
      </w:pPr>
      <w:r>
        <w:rPr>
          <w:rFonts w:eastAsia="Times New Roman"/>
          <w:b/>
          <w:lang w:bidi="ar-SA"/>
        </w:rPr>
        <w:t>Phụ lục 3</w:t>
      </w:r>
    </w:p>
    <w:p w14:paraId="5C651BFD" w14:textId="77777777" w:rsidR="00F4423D" w:rsidRPr="00237864" w:rsidRDefault="00604286" w:rsidP="00604286">
      <w:pPr>
        <w:spacing w:line="320" w:lineRule="atLeast"/>
        <w:jc w:val="center"/>
        <w:rPr>
          <w:rFonts w:eastAsia="Times New Roman"/>
          <w:b/>
          <w:lang w:bidi="ar-SA"/>
        </w:rPr>
      </w:pPr>
      <w:r>
        <w:rPr>
          <w:rFonts w:eastAsia="Times New Roman"/>
          <w:b/>
          <w:lang w:bidi="ar-SA"/>
        </w:rPr>
        <w:t xml:space="preserve">DANH SÁCH CÁC </w:t>
      </w:r>
      <w:r w:rsidR="00183990">
        <w:rPr>
          <w:rFonts w:eastAsia="Times New Roman"/>
          <w:b/>
          <w:lang w:bidi="ar-SA"/>
        </w:rPr>
        <w:t xml:space="preserve">CƠ QUAN, </w:t>
      </w:r>
      <w:r>
        <w:rPr>
          <w:rFonts w:eastAsia="Times New Roman"/>
          <w:b/>
          <w:lang w:bidi="ar-SA"/>
        </w:rPr>
        <w:t xml:space="preserve">ĐƠN VỊ </w:t>
      </w:r>
      <w:r w:rsidR="00183990">
        <w:rPr>
          <w:rFonts w:eastAsia="Times New Roman"/>
          <w:b/>
          <w:lang w:bidi="ar-SA"/>
        </w:rPr>
        <w:t xml:space="preserve">BAN HÀNH KẾ HOẠCH ỨNG DỤNG CNTT TRONG HOẠT ĐỘNG CƠ QUAN NHÀ NƯỚC, PHÁT TRIỂN CHÍNH QUYỀN SỐ ĐẢM BẢO AN TOÀN THÔNG TIN MẠNG GIAI ĐOẠN 2021-2025 VÀ NĂM 2021 </w:t>
      </w:r>
    </w:p>
    <w:p w14:paraId="2DEF9752" w14:textId="77777777" w:rsidR="00472E99" w:rsidRDefault="00F4423D" w:rsidP="00472E99">
      <w:pPr>
        <w:tabs>
          <w:tab w:val="left" w:leader="dot" w:pos="8460"/>
        </w:tabs>
        <w:spacing w:before="60" w:after="240" w:line="240" w:lineRule="auto"/>
        <w:jc w:val="center"/>
        <w:outlineLvl w:val="0"/>
        <w:rPr>
          <w:rFonts w:eastAsia="Times New Roman"/>
          <w:i/>
          <w:sz w:val="26"/>
          <w:szCs w:val="26"/>
          <w:lang w:bidi="ar-SA"/>
        </w:rPr>
      </w:pPr>
      <w:r>
        <w:rPr>
          <w:rFonts w:eastAsia="Times New Roman"/>
          <w:i/>
          <w:sz w:val="26"/>
          <w:szCs w:val="26"/>
          <w:lang w:bidi="ar-SA"/>
        </w:rPr>
        <w:t xml:space="preserve"> (Kèm theo C</w:t>
      </w:r>
      <w:r w:rsidRPr="00A47F30">
        <w:rPr>
          <w:rFonts w:eastAsia="Times New Roman"/>
          <w:i/>
          <w:sz w:val="26"/>
          <w:szCs w:val="26"/>
          <w:lang w:bidi="ar-SA"/>
        </w:rPr>
        <w:t xml:space="preserve">ông văn </w:t>
      </w:r>
      <w:r w:rsidRPr="00FD2416">
        <w:rPr>
          <w:rFonts w:eastAsia="Times New Roman"/>
          <w:sz w:val="26"/>
          <w:szCs w:val="26"/>
          <w:lang w:bidi="ar-SA"/>
        </w:rPr>
        <w:t xml:space="preserve">số          </w:t>
      </w:r>
      <w:r>
        <w:rPr>
          <w:rFonts w:eastAsia="Times New Roman"/>
          <w:sz w:val="26"/>
          <w:szCs w:val="26"/>
          <w:lang w:bidi="ar-SA"/>
        </w:rPr>
        <w:t xml:space="preserve"> </w:t>
      </w:r>
      <w:r w:rsidRPr="00FD2416">
        <w:rPr>
          <w:rFonts w:eastAsia="Times New Roman"/>
          <w:sz w:val="26"/>
          <w:szCs w:val="26"/>
          <w:lang w:bidi="ar-SA"/>
        </w:rPr>
        <w:t xml:space="preserve">  </w:t>
      </w:r>
      <w:r w:rsidRPr="00FD2416">
        <w:rPr>
          <w:sz w:val="26"/>
          <w:szCs w:val="26"/>
        </w:rPr>
        <w:t>/</w:t>
      </w:r>
      <w:r w:rsidRPr="00FD2416">
        <w:rPr>
          <w:i/>
          <w:sz w:val="26"/>
          <w:szCs w:val="26"/>
        </w:rPr>
        <w:t>STTTT-CNTT</w:t>
      </w:r>
      <w:r>
        <w:rPr>
          <w:rFonts w:eastAsia="Times New Roman"/>
          <w:i/>
          <w:sz w:val="26"/>
          <w:szCs w:val="26"/>
          <w:lang w:bidi="ar-SA"/>
        </w:rPr>
        <w:t xml:space="preserve"> ngày       / 01 /202</w:t>
      </w:r>
      <w:r w:rsidR="00183990">
        <w:rPr>
          <w:rFonts w:eastAsia="Times New Roman"/>
          <w:i/>
          <w:sz w:val="26"/>
          <w:szCs w:val="26"/>
          <w:lang w:bidi="ar-SA"/>
        </w:rPr>
        <w:t>1</w:t>
      </w:r>
      <w:r>
        <w:rPr>
          <w:rFonts w:eastAsia="Times New Roman"/>
          <w:i/>
          <w:sz w:val="26"/>
          <w:szCs w:val="26"/>
          <w:lang w:bidi="ar-SA"/>
        </w:rPr>
        <w:t xml:space="preserve"> </w:t>
      </w:r>
      <w:r w:rsidRPr="00A47F30">
        <w:rPr>
          <w:rFonts w:eastAsia="Times New Roman"/>
          <w:i/>
          <w:sz w:val="26"/>
          <w:szCs w:val="26"/>
          <w:lang w:bidi="ar-SA"/>
        </w:rPr>
        <w:t>của Sở Thông tin và Truyền thông tỉnh Đắk Lắk</w:t>
      </w:r>
      <w:r>
        <w:rPr>
          <w:rFonts w:eastAsia="Times New Roman"/>
          <w:i/>
          <w:sz w:val="26"/>
          <w:szCs w:val="26"/>
          <w:lang w:bidi="ar-SA"/>
        </w:rPr>
        <w:t>)</w:t>
      </w:r>
    </w:p>
    <w:tbl>
      <w:tblPr>
        <w:tblpPr w:leftFromText="180" w:rightFromText="180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860"/>
        <w:gridCol w:w="1276"/>
        <w:gridCol w:w="1366"/>
        <w:gridCol w:w="1185"/>
        <w:gridCol w:w="1276"/>
      </w:tblGrid>
      <w:tr w:rsidR="00057545" w:rsidRPr="00057545" w14:paraId="0F9CAB78" w14:textId="77777777" w:rsidTr="005C5493">
        <w:trPr>
          <w:trHeight w:val="315"/>
        </w:trPr>
        <w:tc>
          <w:tcPr>
            <w:tcW w:w="679" w:type="dxa"/>
            <w:vMerge w:val="restart"/>
            <w:shd w:val="clear" w:color="auto" w:fill="auto"/>
            <w:vAlign w:val="center"/>
            <w:hideMark/>
          </w:tcPr>
          <w:p w14:paraId="5B8CF988" w14:textId="77777777" w:rsidR="00057545" w:rsidRPr="00057545" w:rsidRDefault="00057545" w:rsidP="009118CA">
            <w:pPr>
              <w:spacing w:line="400" w:lineRule="atLeast"/>
              <w:ind w:left="-93" w:right="-15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14:paraId="4A4DC0F4" w14:textId="77777777" w:rsidR="00057545" w:rsidRPr="00057545" w:rsidRDefault="00057545" w:rsidP="009118CA">
            <w:pPr>
              <w:spacing w:line="400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b/>
                <w:color w:val="000000"/>
                <w:sz w:val="26"/>
                <w:szCs w:val="26"/>
              </w:rPr>
              <w:t>Tên Đơn vị</w:t>
            </w:r>
          </w:p>
        </w:tc>
        <w:tc>
          <w:tcPr>
            <w:tcW w:w="1276" w:type="dxa"/>
          </w:tcPr>
          <w:p w14:paraId="23F035B9" w14:textId="77777777" w:rsidR="00057545" w:rsidRPr="00057545" w:rsidRDefault="00057545" w:rsidP="009118CA">
            <w:pPr>
              <w:spacing w:line="400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b/>
                <w:color w:val="000000"/>
                <w:sz w:val="26"/>
                <w:szCs w:val="26"/>
              </w:rPr>
              <w:t>Đã ban hành</w:t>
            </w:r>
          </w:p>
        </w:tc>
        <w:tc>
          <w:tcPr>
            <w:tcW w:w="1366" w:type="dxa"/>
          </w:tcPr>
          <w:p w14:paraId="5149AEF5" w14:textId="77777777" w:rsidR="00057545" w:rsidRPr="00057545" w:rsidRDefault="00057545" w:rsidP="009118CA">
            <w:pPr>
              <w:spacing w:line="400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b/>
                <w:color w:val="000000"/>
                <w:sz w:val="26"/>
                <w:szCs w:val="26"/>
              </w:rPr>
              <w:t>Chưa ban hành</w:t>
            </w:r>
          </w:p>
        </w:tc>
        <w:tc>
          <w:tcPr>
            <w:tcW w:w="1185" w:type="dxa"/>
          </w:tcPr>
          <w:p w14:paraId="12C9C20D" w14:textId="77777777" w:rsidR="00057545" w:rsidRPr="00057545" w:rsidRDefault="00057545" w:rsidP="009118CA">
            <w:pPr>
              <w:spacing w:line="400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b/>
                <w:color w:val="000000"/>
                <w:sz w:val="26"/>
                <w:szCs w:val="26"/>
              </w:rPr>
              <w:t>Đã ban hành</w:t>
            </w:r>
          </w:p>
        </w:tc>
        <w:tc>
          <w:tcPr>
            <w:tcW w:w="1276" w:type="dxa"/>
          </w:tcPr>
          <w:p w14:paraId="6126266A" w14:textId="77777777" w:rsidR="00057545" w:rsidRPr="00057545" w:rsidRDefault="00057545" w:rsidP="009118CA">
            <w:pPr>
              <w:spacing w:line="400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b/>
                <w:color w:val="000000"/>
                <w:sz w:val="26"/>
                <w:szCs w:val="26"/>
              </w:rPr>
              <w:t>Chưa ban hành</w:t>
            </w:r>
          </w:p>
        </w:tc>
      </w:tr>
      <w:tr w:rsidR="00057545" w:rsidRPr="00057545" w14:paraId="68EEEA0B" w14:textId="77777777" w:rsidTr="005C5493">
        <w:trPr>
          <w:trHeight w:val="592"/>
        </w:trPr>
        <w:tc>
          <w:tcPr>
            <w:tcW w:w="679" w:type="dxa"/>
            <w:vMerge/>
            <w:shd w:val="clear" w:color="auto" w:fill="auto"/>
            <w:vAlign w:val="center"/>
          </w:tcPr>
          <w:p w14:paraId="086AD0D8" w14:textId="77777777" w:rsidR="00057545" w:rsidRPr="00057545" w:rsidRDefault="00057545" w:rsidP="009118CA">
            <w:pPr>
              <w:spacing w:line="400" w:lineRule="atLeast"/>
              <w:ind w:left="-93" w:right="-153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14:paraId="04DAB56E" w14:textId="77777777" w:rsidR="00057545" w:rsidRPr="00057545" w:rsidRDefault="00057545" w:rsidP="009118CA">
            <w:pPr>
              <w:spacing w:line="400" w:lineRule="atLeast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42" w:type="dxa"/>
            <w:gridSpan w:val="2"/>
          </w:tcPr>
          <w:p w14:paraId="556EF0F6" w14:textId="77777777" w:rsidR="00057545" w:rsidRPr="00057545" w:rsidRDefault="00057545" w:rsidP="009118CA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Giai đoạn 2021-2025</w:t>
            </w:r>
          </w:p>
        </w:tc>
        <w:tc>
          <w:tcPr>
            <w:tcW w:w="2461" w:type="dxa"/>
            <w:gridSpan w:val="2"/>
          </w:tcPr>
          <w:p w14:paraId="1C1EE975" w14:textId="77777777" w:rsidR="00057545" w:rsidRPr="00057545" w:rsidRDefault="00057545" w:rsidP="009118CA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Giai đoạn 2021</w:t>
            </w:r>
          </w:p>
        </w:tc>
      </w:tr>
      <w:tr w:rsidR="00057545" w:rsidRPr="00057545" w14:paraId="5B2B22E5" w14:textId="77777777" w:rsidTr="005C5493">
        <w:trPr>
          <w:trHeight w:val="862"/>
        </w:trPr>
        <w:tc>
          <w:tcPr>
            <w:tcW w:w="679" w:type="dxa"/>
            <w:vAlign w:val="center"/>
          </w:tcPr>
          <w:p w14:paraId="30959F35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60" w:type="dxa"/>
            <w:vAlign w:val="center"/>
          </w:tcPr>
          <w:p w14:paraId="77098DB7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Công thương</w:t>
            </w:r>
          </w:p>
        </w:tc>
        <w:tc>
          <w:tcPr>
            <w:tcW w:w="1276" w:type="dxa"/>
          </w:tcPr>
          <w:p w14:paraId="448EA10A" w14:textId="77777777" w:rsidR="00057545" w:rsidRPr="00057545" w:rsidRDefault="005C549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2EC4C457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4DAD10ED" w14:textId="77777777" w:rsidR="00057545" w:rsidRPr="00057545" w:rsidRDefault="00440E1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036F2D57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2B41F9FB" w14:textId="77777777" w:rsidTr="005C5493">
        <w:trPr>
          <w:trHeight w:val="832"/>
        </w:trPr>
        <w:tc>
          <w:tcPr>
            <w:tcW w:w="679" w:type="dxa"/>
            <w:vAlign w:val="center"/>
          </w:tcPr>
          <w:p w14:paraId="20E67F30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60" w:type="dxa"/>
            <w:vAlign w:val="center"/>
          </w:tcPr>
          <w:p w14:paraId="45AA1FAA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Khoa học và Công nghệ</w:t>
            </w:r>
          </w:p>
        </w:tc>
        <w:tc>
          <w:tcPr>
            <w:tcW w:w="1276" w:type="dxa"/>
          </w:tcPr>
          <w:p w14:paraId="2A8DA4AF" w14:textId="77777777" w:rsidR="00057545" w:rsidRPr="00057545" w:rsidRDefault="005C549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16F3A4F2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C0B8373" w14:textId="77777777" w:rsidR="00057545" w:rsidRPr="00057545" w:rsidRDefault="002513D8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00BE9AB6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55791026" w14:textId="77777777" w:rsidTr="005C5493">
        <w:trPr>
          <w:trHeight w:val="702"/>
        </w:trPr>
        <w:tc>
          <w:tcPr>
            <w:tcW w:w="679" w:type="dxa"/>
            <w:vAlign w:val="center"/>
          </w:tcPr>
          <w:p w14:paraId="1D1FDF10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60" w:type="dxa"/>
            <w:vAlign w:val="center"/>
          </w:tcPr>
          <w:p w14:paraId="6ABD35B9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Xây dựng</w:t>
            </w:r>
          </w:p>
        </w:tc>
        <w:tc>
          <w:tcPr>
            <w:tcW w:w="1276" w:type="dxa"/>
          </w:tcPr>
          <w:p w14:paraId="77C2F8A5" w14:textId="77777777" w:rsidR="00057545" w:rsidRPr="00057545" w:rsidRDefault="005C549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0DC9D2D2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A985F4" w14:textId="77777777" w:rsidR="00057545" w:rsidRPr="00057545" w:rsidRDefault="00F741CF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0C8495F2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EF025F6" w14:textId="77777777" w:rsidTr="005C5493">
        <w:trPr>
          <w:trHeight w:val="697"/>
        </w:trPr>
        <w:tc>
          <w:tcPr>
            <w:tcW w:w="679" w:type="dxa"/>
            <w:vAlign w:val="center"/>
          </w:tcPr>
          <w:p w14:paraId="206D543A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60" w:type="dxa"/>
            <w:vAlign w:val="center"/>
          </w:tcPr>
          <w:p w14:paraId="1D45076B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Tài Chính</w:t>
            </w:r>
          </w:p>
        </w:tc>
        <w:tc>
          <w:tcPr>
            <w:tcW w:w="1276" w:type="dxa"/>
          </w:tcPr>
          <w:p w14:paraId="7C3A5F3F" w14:textId="77777777" w:rsidR="00057545" w:rsidRPr="00057545" w:rsidRDefault="005C549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6664E9BF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486839F3" w14:textId="77777777" w:rsidR="00057545" w:rsidRPr="00057545" w:rsidRDefault="00F024C1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6183F8E4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733E645" w14:textId="77777777" w:rsidTr="005C5493">
        <w:trPr>
          <w:trHeight w:val="693"/>
        </w:trPr>
        <w:tc>
          <w:tcPr>
            <w:tcW w:w="679" w:type="dxa"/>
            <w:vAlign w:val="center"/>
          </w:tcPr>
          <w:p w14:paraId="7DED0DC1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60" w:type="dxa"/>
            <w:vAlign w:val="center"/>
          </w:tcPr>
          <w:p w14:paraId="0A359895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Kế hoạch và Đầu tư</w:t>
            </w:r>
          </w:p>
        </w:tc>
        <w:tc>
          <w:tcPr>
            <w:tcW w:w="1276" w:type="dxa"/>
          </w:tcPr>
          <w:p w14:paraId="452B3C28" w14:textId="77777777" w:rsidR="00057545" w:rsidRPr="00057545" w:rsidRDefault="0039157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26AFB4EE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DBCE59A" w14:textId="77777777" w:rsidR="00057545" w:rsidRPr="00057545" w:rsidRDefault="0039157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12C1284E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03FEA4DF" w14:textId="77777777" w:rsidTr="005C5493">
        <w:trPr>
          <w:trHeight w:val="831"/>
        </w:trPr>
        <w:tc>
          <w:tcPr>
            <w:tcW w:w="679" w:type="dxa"/>
            <w:vAlign w:val="center"/>
          </w:tcPr>
          <w:p w14:paraId="3D15A5CE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60" w:type="dxa"/>
            <w:vAlign w:val="center"/>
          </w:tcPr>
          <w:p w14:paraId="0286A748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Giao thông Vận tải</w:t>
            </w:r>
          </w:p>
        </w:tc>
        <w:tc>
          <w:tcPr>
            <w:tcW w:w="1276" w:type="dxa"/>
          </w:tcPr>
          <w:p w14:paraId="02CC27A9" w14:textId="77777777" w:rsidR="00057545" w:rsidRPr="00057545" w:rsidRDefault="005C549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6D1A4234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236AC47E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5200CE7E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0AFE2B87" w14:textId="77777777" w:rsidTr="005C5493">
        <w:trPr>
          <w:trHeight w:val="715"/>
        </w:trPr>
        <w:tc>
          <w:tcPr>
            <w:tcW w:w="679" w:type="dxa"/>
            <w:vAlign w:val="center"/>
          </w:tcPr>
          <w:p w14:paraId="5B07C478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60" w:type="dxa"/>
            <w:vAlign w:val="center"/>
          </w:tcPr>
          <w:p w14:paraId="5409180B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Văn phòng UBND tỉnh</w:t>
            </w:r>
          </w:p>
        </w:tc>
        <w:tc>
          <w:tcPr>
            <w:tcW w:w="1276" w:type="dxa"/>
          </w:tcPr>
          <w:p w14:paraId="7BEC3FC6" w14:textId="77777777" w:rsidR="00057545" w:rsidRPr="00057545" w:rsidRDefault="00CE0BD4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315790B5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07573A50" w14:textId="77777777" w:rsidR="00057545" w:rsidRPr="00057545" w:rsidRDefault="00400A04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3864B846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37D092E9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53D88234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60" w:type="dxa"/>
            <w:vAlign w:val="center"/>
          </w:tcPr>
          <w:p w14:paraId="3407EC84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Thanh tra tỉnh</w:t>
            </w:r>
          </w:p>
        </w:tc>
        <w:tc>
          <w:tcPr>
            <w:tcW w:w="1276" w:type="dxa"/>
          </w:tcPr>
          <w:p w14:paraId="2F0965D0" w14:textId="77777777" w:rsidR="00057545" w:rsidRPr="00057545" w:rsidRDefault="00E034F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16939895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7515290" w14:textId="77777777" w:rsidR="00057545" w:rsidRPr="00057545" w:rsidRDefault="00F741CF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45D92E43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51B07FA3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57A0D4ED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60" w:type="dxa"/>
            <w:vAlign w:val="center"/>
          </w:tcPr>
          <w:p w14:paraId="50157199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Nông nghiệp và PTNT</w:t>
            </w:r>
          </w:p>
        </w:tc>
        <w:tc>
          <w:tcPr>
            <w:tcW w:w="1276" w:type="dxa"/>
          </w:tcPr>
          <w:p w14:paraId="61B3CAD4" w14:textId="77777777" w:rsidR="00057545" w:rsidRPr="00057545" w:rsidRDefault="00E73EAB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49791576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45391FAA" w14:textId="77777777" w:rsidR="00057545" w:rsidRPr="00057545" w:rsidRDefault="00400A04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3B80A7C2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0CE5F9B9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7B1D78F6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60" w:type="dxa"/>
            <w:vAlign w:val="center"/>
          </w:tcPr>
          <w:p w14:paraId="34B67306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Tài nguyên và Môi trường</w:t>
            </w:r>
          </w:p>
        </w:tc>
        <w:tc>
          <w:tcPr>
            <w:tcW w:w="1276" w:type="dxa"/>
          </w:tcPr>
          <w:p w14:paraId="5667782F" w14:textId="77777777" w:rsidR="00057545" w:rsidRPr="00057545" w:rsidRDefault="00E73EAB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5A7A7618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27115A73" w14:textId="77777777" w:rsidR="00057545" w:rsidRPr="00057545" w:rsidRDefault="00F024C1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5FC7BE8C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45C2D8A0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6DA9E128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60" w:type="dxa"/>
            <w:vAlign w:val="center"/>
          </w:tcPr>
          <w:p w14:paraId="292FA927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Văn hóa, Thể thao và Du lịch</w:t>
            </w:r>
          </w:p>
        </w:tc>
        <w:tc>
          <w:tcPr>
            <w:tcW w:w="1276" w:type="dxa"/>
          </w:tcPr>
          <w:p w14:paraId="24790D1E" w14:textId="77777777" w:rsidR="00057545" w:rsidRPr="00057545" w:rsidRDefault="005C549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52F90A78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7137DE1" w14:textId="77777777" w:rsidR="00057545" w:rsidRPr="00057545" w:rsidRDefault="00F024C1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01D0E3E1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6C0A5AE8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5EFD3A35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60" w:type="dxa"/>
            <w:vAlign w:val="center"/>
          </w:tcPr>
          <w:p w14:paraId="33AEEA0E" w14:textId="77777777" w:rsidR="00057545" w:rsidRPr="00057545" w:rsidRDefault="00057545" w:rsidP="001E18EF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Giáo dục và Đào tạo</w:t>
            </w:r>
          </w:p>
        </w:tc>
        <w:tc>
          <w:tcPr>
            <w:tcW w:w="1276" w:type="dxa"/>
          </w:tcPr>
          <w:p w14:paraId="5855FD04" w14:textId="2314745B" w:rsidR="00057545" w:rsidRPr="00057545" w:rsidRDefault="00D8676F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75D86BCD" w14:textId="62C09C70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0AAC8027" w14:textId="77777777" w:rsidR="00057545" w:rsidRPr="00057545" w:rsidRDefault="00457458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16BD0235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0ECC77A7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644E6433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60" w:type="dxa"/>
            <w:vAlign w:val="center"/>
          </w:tcPr>
          <w:p w14:paraId="2E66E45A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Lao động – Thương binh và Xã hội</w:t>
            </w:r>
          </w:p>
        </w:tc>
        <w:tc>
          <w:tcPr>
            <w:tcW w:w="1276" w:type="dxa"/>
          </w:tcPr>
          <w:p w14:paraId="3C5312C8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14:paraId="5A046470" w14:textId="77777777" w:rsidR="00057545" w:rsidRPr="00057545" w:rsidRDefault="007E186B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85" w:type="dxa"/>
          </w:tcPr>
          <w:p w14:paraId="758DF819" w14:textId="77777777" w:rsidR="00057545" w:rsidRPr="00057545" w:rsidRDefault="00400A04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6273C7FF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26F44F81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5516F85D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2860" w:type="dxa"/>
            <w:vAlign w:val="center"/>
          </w:tcPr>
          <w:p w14:paraId="6D42F88D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Tư pháp</w:t>
            </w:r>
          </w:p>
        </w:tc>
        <w:tc>
          <w:tcPr>
            <w:tcW w:w="1276" w:type="dxa"/>
          </w:tcPr>
          <w:p w14:paraId="3D462139" w14:textId="77777777" w:rsidR="00057545" w:rsidRPr="00057545" w:rsidRDefault="005C549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4675660B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20D881C6" w14:textId="77777777" w:rsidR="00057545" w:rsidRPr="00057545" w:rsidRDefault="00440E1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2CF7513D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60FB85EC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059AC023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60" w:type="dxa"/>
            <w:vAlign w:val="center"/>
          </w:tcPr>
          <w:p w14:paraId="1CC9C201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Ngoại vụ</w:t>
            </w:r>
          </w:p>
        </w:tc>
        <w:tc>
          <w:tcPr>
            <w:tcW w:w="1276" w:type="dxa"/>
          </w:tcPr>
          <w:p w14:paraId="03245830" w14:textId="77777777" w:rsidR="00057545" w:rsidRPr="00057545" w:rsidRDefault="005C549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2457E947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B9D1958" w14:textId="77777777" w:rsidR="00057545" w:rsidRPr="00057545" w:rsidRDefault="00440E1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34E21990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7CEF6C3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2C4D9C0E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60" w:type="dxa"/>
            <w:vAlign w:val="center"/>
          </w:tcPr>
          <w:p w14:paraId="38689F73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Nội vụ</w:t>
            </w:r>
          </w:p>
        </w:tc>
        <w:tc>
          <w:tcPr>
            <w:tcW w:w="1276" w:type="dxa"/>
          </w:tcPr>
          <w:p w14:paraId="20B9DADE" w14:textId="77777777" w:rsidR="00057545" w:rsidRPr="00057545" w:rsidRDefault="00735EBC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150E3332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CCEAFA6" w14:textId="77777777" w:rsidR="00057545" w:rsidRPr="00057545" w:rsidRDefault="001E494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00354CC6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7F4D6DC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79DD5E78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60" w:type="dxa"/>
            <w:vAlign w:val="center"/>
          </w:tcPr>
          <w:p w14:paraId="3C7E22AD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Ban Dân tộc</w:t>
            </w:r>
          </w:p>
        </w:tc>
        <w:tc>
          <w:tcPr>
            <w:tcW w:w="1276" w:type="dxa"/>
          </w:tcPr>
          <w:p w14:paraId="4E052748" w14:textId="77777777" w:rsidR="00057545" w:rsidRPr="00057545" w:rsidRDefault="00E5417A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36C0C63B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C818D71" w14:textId="77777777" w:rsidR="00057545" w:rsidRPr="00057545" w:rsidRDefault="003710EB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311BF0E2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C2490B6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26E377B6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60" w:type="dxa"/>
            <w:vAlign w:val="center"/>
          </w:tcPr>
          <w:p w14:paraId="7F744706" w14:textId="77777777" w:rsidR="00057545" w:rsidRPr="00057545" w:rsidRDefault="00057545" w:rsidP="001E18EF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</w:tcPr>
          <w:p w14:paraId="2AD59D14" w14:textId="77777777" w:rsidR="00057545" w:rsidRPr="00057545" w:rsidRDefault="00D02EEF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5FF7D152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41261473" w14:textId="77777777" w:rsidR="00057545" w:rsidRPr="00057545" w:rsidRDefault="00F024C1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6CEB5B90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485517D0" w14:textId="77777777" w:rsidTr="005C5493">
        <w:trPr>
          <w:trHeight w:val="707"/>
        </w:trPr>
        <w:tc>
          <w:tcPr>
            <w:tcW w:w="679" w:type="dxa"/>
            <w:vAlign w:val="center"/>
          </w:tcPr>
          <w:p w14:paraId="41D05116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60" w:type="dxa"/>
            <w:vAlign w:val="center"/>
          </w:tcPr>
          <w:p w14:paraId="6FC390F5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Sở Y tế</w:t>
            </w:r>
          </w:p>
        </w:tc>
        <w:tc>
          <w:tcPr>
            <w:tcW w:w="1276" w:type="dxa"/>
          </w:tcPr>
          <w:p w14:paraId="3C9CEA49" w14:textId="77777777" w:rsidR="00057545" w:rsidRPr="00057545" w:rsidRDefault="003710EB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6AD4BFEB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7ED38C8F" w14:textId="77777777" w:rsidR="00057545" w:rsidRPr="00057545" w:rsidRDefault="00F741CF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14C44343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264A667A" w14:textId="77777777" w:rsidTr="005C5493">
        <w:trPr>
          <w:trHeight w:val="831"/>
        </w:trPr>
        <w:tc>
          <w:tcPr>
            <w:tcW w:w="679" w:type="dxa"/>
            <w:vAlign w:val="center"/>
          </w:tcPr>
          <w:p w14:paraId="037F626E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60" w:type="dxa"/>
            <w:vAlign w:val="center"/>
          </w:tcPr>
          <w:p w14:paraId="48EFBD99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Thành phố Buôn Ma Thuột</w:t>
            </w:r>
          </w:p>
        </w:tc>
        <w:tc>
          <w:tcPr>
            <w:tcW w:w="1276" w:type="dxa"/>
          </w:tcPr>
          <w:p w14:paraId="304973CB" w14:textId="77777777" w:rsidR="00057545" w:rsidRPr="00057545" w:rsidRDefault="00D879A9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0CEC0B17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722AC0" w14:textId="77777777" w:rsidR="00057545" w:rsidRPr="00057545" w:rsidRDefault="00F741CF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74DEE6D5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5C73E23C" w14:textId="77777777" w:rsidTr="00AB402B">
        <w:trPr>
          <w:trHeight w:val="563"/>
        </w:trPr>
        <w:tc>
          <w:tcPr>
            <w:tcW w:w="679" w:type="dxa"/>
            <w:vAlign w:val="center"/>
          </w:tcPr>
          <w:p w14:paraId="0F4A1BC8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860" w:type="dxa"/>
            <w:vAlign w:val="center"/>
          </w:tcPr>
          <w:p w14:paraId="291889BF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Huyện Buôn Đôn</w:t>
            </w:r>
          </w:p>
        </w:tc>
        <w:tc>
          <w:tcPr>
            <w:tcW w:w="1276" w:type="dxa"/>
          </w:tcPr>
          <w:p w14:paraId="2D691FCE" w14:textId="77777777" w:rsidR="00057545" w:rsidRPr="00057545" w:rsidRDefault="004B21B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34F5FD40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C014ACD" w14:textId="77777777" w:rsidR="00057545" w:rsidRPr="00057545" w:rsidRDefault="004B21B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389F9069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6AF3A953" w14:textId="77777777" w:rsidTr="005C5493">
        <w:trPr>
          <w:trHeight w:val="699"/>
        </w:trPr>
        <w:tc>
          <w:tcPr>
            <w:tcW w:w="679" w:type="dxa"/>
            <w:vAlign w:val="center"/>
          </w:tcPr>
          <w:p w14:paraId="64BB0CAF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860" w:type="dxa"/>
            <w:vAlign w:val="center"/>
          </w:tcPr>
          <w:p w14:paraId="76E27D32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Thị xã Buôn Hồ</w:t>
            </w:r>
          </w:p>
        </w:tc>
        <w:tc>
          <w:tcPr>
            <w:tcW w:w="1276" w:type="dxa"/>
          </w:tcPr>
          <w:p w14:paraId="69E9EF62" w14:textId="77777777" w:rsidR="00057545" w:rsidRPr="00057545" w:rsidRDefault="00D879A9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4E916522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AE19DB9" w14:textId="77777777" w:rsidR="00057545" w:rsidRPr="00057545" w:rsidRDefault="00F024C1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7C6C89E9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46C40FCE" w14:textId="77777777" w:rsidTr="005C5493">
        <w:trPr>
          <w:trHeight w:val="694"/>
        </w:trPr>
        <w:tc>
          <w:tcPr>
            <w:tcW w:w="679" w:type="dxa"/>
            <w:vAlign w:val="center"/>
          </w:tcPr>
          <w:p w14:paraId="20B3D4C2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60" w:type="dxa"/>
            <w:vAlign w:val="center"/>
          </w:tcPr>
          <w:p w14:paraId="2DF5D6D7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Cư Kuin</w:t>
            </w:r>
          </w:p>
        </w:tc>
        <w:tc>
          <w:tcPr>
            <w:tcW w:w="1276" w:type="dxa"/>
          </w:tcPr>
          <w:p w14:paraId="4B3FD111" w14:textId="77777777" w:rsidR="00057545" w:rsidRPr="00057545" w:rsidRDefault="005D3AD7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6A4466A5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D22B03D" w14:textId="77777777" w:rsidR="00057545" w:rsidRPr="00057545" w:rsidRDefault="00383FF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16D00E5F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5AF8B4B" w14:textId="77777777" w:rsidTr="005C5493">
        <w:trPr>
          <w:trHeight w:val="691"/>
        </w:trPr>
        <w:tc>
          <w:tcPr>
            <w:tcW w:w="679" w:type="dxa"/>
            <w:vAlign w:val="center"/>
          </w:tcPr>
          <w:p w14:paraId="6A9F1BA3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60" w:type="dxa"/>
            <w:vAlign w:val="center"/>
          </w:tcPr>
          <w:p w14:paraId="74F43931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CưM’gar</w:t>
            </w:r>
          </w:p>
        </w:tc>
        <w:tc>
          <w:tcPr>
            <w:tcW w:w="1276" w:type="dxa"/>
          </w:tcPr>
          <w:p w14:paraId="58430C1A" w14:textId="77777777" w:rsidR="00057545" w:rsidRPr="00057545" w:rsidRDefault="00D879A9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1F3432AA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08868D8" w14:textId="77777777" w:rsidR="00057545" w:rsidRPr="00057545" w:rsidRDefault="00F024C1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7C2AEC13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47D540B2" w14:textId="77777777" w:rsidTr="005C5493">
        <w:trPr>
          <w:trHeight w:val="701"/>
        </w:trPr>
        <w:tc>
          <w:tcPr>
            <w:tcW w:w="679" w:type="dxa"/>
            <w:vAlign w:val="center"/>
          </w:tcPr>
          <w:p w14:paraId="0A7F6F6D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60" w:type="dxa"/>
            <w:vAlign w:val="center"/>
          </w:tcPr>
          <w:p w14:paraId="55E25E65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Lắk</w:t>
            </w:r>
          </w:p>
        </w:tc>
        <w:tc>
          <w:tcPr>
            <w:tcW w:w="1276" w:type="dxa"/>
          </w:tcPr>
          <w:p w14:paraId="684C3290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14:paraId="4E3CB167" w14:textId="77777777" w:rsidR="00057545" w:rsidRPr="00057545" w:rsidRDefault="007E186B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85" w:type="dxa"/>
          </w:tcPr>
          <w:p w14:paraId="096E9643" w14:textId="77777777" w:rsidR="00057545" w:rsidRPr="00057545" w:rsidRDefault="004179DC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728733A5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490BF356" w14:textId="77777777" w:rsidTr="005C5493">
        <w:trPr>
          <w:trHeight w:val="698"/>
        </w:trPr>
        <w:tc>
          <w:tcPr>
            <w:tcW w:w="679" w:type="dxa"/>
            <w:vAlign w:val="center"/>
          </w:tcPr>
          <w:p w14:paraId="5B1FBAF6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860" w:type="dxa"/>
            <w:vAlign w:val="center"/>
          </w:tcPr>
          <w:p w14:paraId="6B546873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Ea Kar</w:t>
            </w:r>
          </w:p>
        </w:tc>
        <w:tc>
          <w:tcPr>
            <w:tcW w:w="1276" w:type="dxa"/>
          </w:tcPr>
          <w:p w14:paraId="2037F200" w14:textId="77777777" w:rsidR="00057545" w:rsidRPr="00057545" w:rsidRDefault="00CE0BD4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1D4BA4F9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7A04960E" w14:textId="77777777" w:rsidR="00057545" w:rsidRPr="00057545" w:rsidRDefault="0055019A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1CFDA0BB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78B0217C" w14:textId="77777777" w:rsidTr="005C5493">
        <w:trPr>
          <w:trHeight w:val="836"/>
        </w:trPr>
        <w:tc>
          <w:tcPr>
            <w:tcW w:w="679" w:type="dxa"/>
            <w:vAlign w:val="center"/>
          </w:tcPr>
          <w:p w14:paraId="6A82F611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860" w:type="dxa"/>
            <w:vAlign w:val="center"/>
          </w:tcPr>
          <w:p w14:paraId="3D26E37C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Ea Súp</w:t>
            </w:r>
          </w:p>
        </w:tc>
        <w:tc>
          <w:tcPr>
            <w:tcW w:w="1276" w:type="dxa"/>
          </w:tcPr>
          <w:p w14:paraId="17F1E8D0" w14:textId="77777777" w:rsidR="00057545" w:rsidRPr="00057545" w:rsidRDefault="00E5417A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367D2218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7991C4D6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683948F1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6960C46" w14:textId="77777777" w:rsidTr="005C5493">
        <w:trPr>
          <w:trHeight w:val="846"/>
        </w:trPr>
        <w:tc>
          <w:tcPr>
            <w:tcW w:w="679" w:type="dxa"/>
            <w:vAlign w:val="center"/>
          </w:tcPr>
          <w:p w14:paraId="18018D62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860" w:type="dxa"/>
            <w:vAlign w:val="center"/>
          </w:tcPr>
          <w:p w14:paraId="0E999B7B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Krông Bông</w:t>
            </w:r>
          </w:p>
        </w:tc>
        <w:tc>
          <w:tcPr>
            <w:tcW w:w="1276" w:type="dxa"/>
          </w:tcPr>
          <w:p w14:paraId="35EE7DF9" w14:textId="77777777" w:rsidR="00057545" w:rsidRPr="00057545" w:rsidRDefault="008B651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19638D74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B36665F" w14:textId="77777777" w:rsidR="00057545" w:rsidRPr="00057545" w:rsidRDefault="008B651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11020C14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22C6BA88" w14:textId="77777777" w:rsidTr="005C5493">
        <w:trPr>
          <w:trHeight w:val="689"/>
        </w:trPr>
        <w:tc>
          <w:tcPr>
            <w:tcW w:w="679" w:type="dxa"/>
            <w:vAlign w:val="center"/>
          </w:tcPr>
          <w:p w14:paraId="156184F7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860" w:type="dxa"/>
            <w:vAlign w:val="center"/>
          </w:tcPr>
          <w:p w14:paraId="5936BFA9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Krông Năng</w:t>
            </w:r>
          </w:p>
        </w:tc>
        <w:tc>
          <w:tcPr>
            <w:tcW w:w="1276" w:type="dxa"/>
          </w:tcPr>
          <w:p w14:paraId="24639E9F" w14:textId="77777777" w:rsidR="00057545" w:rsidRPr="00057545" w:rsidRDefault="00E034F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1CC906A4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671082FD" w14:textId="77777777" w:rsidR="00057545" w:rsidRPr="00057545" w:rsidRDefault="00400A04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7F7E13B3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3F891D18" w14:textId="77777777" w:rsidTr="005C5493">
        <w:trPr>
          <w:trHeight w:val="713"/>
        </w:trPr>
        <w:tc>
          <w:tcPr>
            <w:tcW w:w="679" w:type="dxa"/>
            <w:vAlign w:val="center"/>
          </w:tcPr>
          <w:p w14:paraId="3CEEBAAA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860" w:type="dxa"/>
            <w:vAlign w:val="center"/>
          </w:tcPr>
          <w:p w14:paraId="2D7BDBA2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M'Drắk</w:t>
            </w:r>
          </w:p>
        </w:tc>
        <w:tc>
          <w:tcPr>
            <w:tcW w:w="1276" w:type="dxa"/>
          </w:tcPr>
          <w:p w14:paraId="03A5A175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14:paraId="042FC38C" w14:textId="77777777" w:rsidR="00057545" w:rsidRPr="00057545" w:rsidRDefault="007E186B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85" w:type="dxa"/>
          </w:tcPr>
          <w:p w14:paraId="376D949F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1EB6B89" w14:textId="77777777" w:rsidR="00057545" w:rsidRPr="00057545" w:rsidRDefault="005D3AD7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</w:tr>
      <w:tr w:rsidR="00057545" w:rsidRPr="00057545" w14:paraId="0CBEACEF" w14:textId="77777777" w:rsidTr="005C5493">
        <w:trPr>
          <w:trHeight w:val="694"/>
        </w:trPr>
        <w:tc>
          <w:tcPr>
            <w:tcW w:w="679" w:type="dxa"/>
            <w:vAlign w:val="center"/>
          </w:tcPr>
          <w:p w14:paraId="0A2DEFA6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860" w:type="dxa"/>
            <w:vAlign w:val="center"/>
          </w:tcPr>
          <w:p w14:paraId="1F4F7A30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Krông Ana</w:t>
            </w:r>
          </w:p>
        </w:tc>
        <w:tc>
          <w:tcPr>
            <w:tcW w:w="1276" w:type="dxa"/>
          </w:tcPr>
          <w:p w14:paraId="470F56D5" w14:textId="77777777" w:rsidR="00057545" w:rsidRPr="00057545" w:rsidRDefault="00E034F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32830997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6813A205" w14:textId="77777777" w:rsidR="00057545" w:rsidRPr="00057545" w:rsidRDefault="00400A04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543B948C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65BA5253" w14:textId="77777777" w:rsidTr="005C5493">
        <w:trPr>
          <w:trHeight w:val="694"/>
        </w:trPr>
        <w:tc>
          <w:tcPr>
            <w:tcW w:w="679" w:type="dxa"/>
            <w:vAlign w:val="center"/>
          </w:tcPr>
          <w:p w14:paraId="09FCF9C9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860" w:type="dxa"/>
            <w:vAlign w:val="center"/>
          </w:tcPr>
          <w:p w14:paraId="490746E5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Krông Búk</w:t>
            </w:r>
          </w:p>
        </w:tc>
        <w:tc>
          <w:tcPr>
            <w:tcW w:w="1276" w:type="dxa"/>
          </w:tcPr>
          <w:p w14:paraId="3737A5D8" w14:textId="77777777" w:rsidR="00057545" w:rsidRPr="00057545" w:rsidRDefault="00E034F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6CE22376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A775776" w14:textId="77777777" w:rsidR="00057545" w:rsidRPr="00057545" w:rsidRDefault="004D522C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0F630B6F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D6C058C" w14:textId="77777777" w:rsidTr="005C5493">
        <w:trPr>
          <w:trHeight w:val="694"/>
        </w:trPr>
        <w:tc>
          <w:tcPr>
            <w:tcW w:w="679" w:type="dxa"/>
            <w:vAlign w:val="center"/>
          </w:tcPr>
          <w:p w14:paraId="37F5326A" w14:textId="77777777" w:rsidR="00057545" w:rsidRPr="00057545" w:rsidRDefault="00057545" w:rsidP="00023532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2860" w:type="dxa"/>
            <w:vAlign w:val="center"/>
          </w:tcPr>
          <w:p w14:paraId="549BD470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Krông Pắc</w:t>
            </w:r>
          </w:p>
        </w:tc>
        <w:tc>
          <w:tcPr>
            <w:tcW w:w="1276" w:type="dxa"/>
          </w:tcPr>
          <w:p w14:paraId="7931B4E9" w14:textId="77777777" w:rsidR="00057545" w:rsidRPr="00057545" w:rsidRDefault="00E034F3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02F641E3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C4A6307" w14:textId="77777777" w:rsidR="00057545" w:rsidRPr="00057545" w:rsidRDefault="00440E1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0CC5DAEA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57545" w:rsidRPr="00057545" w14:paraId="1E2D4EFF" w14:textId="77777777" w:rsidTr="005C5493">
        <w:trPr>
          <w:trHeight w:val="694"/>
        </w:trPr>
        <w:tc>
          <w:tcPr>
            <w:tcW w:w="679" w:type="dxa"/>
            <w:vAlign w:val="center"/>
          </w:tcPr>
          <w:p w14:paraId="541D8AB9" w14:textId="77777777" w:rsidR="00057545" w:rsidRPr="00057545" w:rsidRDefault="00057545" w:rsidP="00023532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860" w:type="dxa"/>
            <w:vAlign w:val="center"/>
          </w:tcPr>
          <w:p w14:paraId="0C5FC443" w14:textId="77777777" w:rsidR="00057545" w:rsidRPr="00057545" w:rsidRDefault="00057545" w:rsidP="00472E99">
            <w:pPr>
              <w:spacing w:line="4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057545">
              <w:rPr>
                <w:rFonts w:eastAsia="Times New Roman"/>
                <w:color w:val="000000"/>
                <w:sz w:val="26"/>
                <w:szCs w:val="26"/>
              </w:rPr>
              <w:t>UBND huyện Ea H’leo</w:t>
            </w:r>
          </w:p>
        </w:tc>
        <w:tc>
          <w:tcPr>
            <w:tcW w:w="1276" w:type="dxa"/>
          </w:tcPr>
          <w:p w14:paraId="50F8E4C7" w14:textId="77777777" w:rsidR="00057545" w:rsidRPr="00057545" w:rsidRDefault="00E75C9F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366" w:type="dxa"/>
            <w:vAlign w:val="center"/>
          </w:tcPr>
          <w:p w14:paraId="776D8719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</w:tcPr>
          <w:p w14:paraId="3FE4BDFF" w14:textId="77777777" w:rsidR="00057545" w:rsidRPr="00057545" w:rsidRDefault="00440E1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276" w:type="dxa"/>
          </w:tcPr>
          <w:p w14:paraId="4559B97A" w14:textId="77777777" w:rsidR="00057545" w:rsidRPr="00057545" w:rsidRDefault="00057545" w:rsidP="00472E99">
            <w:pPr>
              <w:spacing w:line="4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4B3C3FAA" w14:textId="77777777" w:rsidR="00F4423D" w:rsidRDefault="00472E99">
      <w:r>
        <w:br w:type="textWrapping" w:clear="all"/>
      </w:r>
    </w:p>
    <w:sectPr w:rsidR="00F4423D" w:rsidSect="00F4423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3D"/>
    <w:rsid w:val="00023532"/>
    <w:rsid w:val="00057545"/>
    <w:rsid w:val="001457DD"/>
    <w:rsid w:val="00183990"/>
    <w:rsid w:val="00193265"/>
    <w:rsid w:val="001E4943"/>
    <w:rsid w:val="002513D8"/>
    <w:rsid w:val="002F3E05"/>
    <w:rsid w:val="002F7049"/>
    <w:rsid w:val="00371057"/>
    <w:rsid w:val="003710EB"/>
    <w:rsid w:val="003804E7"/>
    <w:rsid w:val="00383FF3"/>
    <w:rsid w:val="00391575"/>
    <w:rsid w:val="00400A04"/>
    <w:rsid w:val="004019C2"/>
    <w:rsid w:val="004179DC"/>
    <w:rsid w:val="00440E15"/>
    <w:rsid w:val="00451EB6"/>
    <w:rsid w:val="00457458"/>
    <w:rsid w:val="00472E99"/>
    <w:rsid w:val="0048397D"/>
    <w:rsid w:val="004B21B5"/>
    <w:rsid w:val="004D522C"/>
    <w:rsid w:val="004D6585"/>
    <w:rsid w:val="004F62B1"/>
    <w:rsid w:val="0055019A"/>
    <w:rsid w:val="005C5493"/>
    <w:rsid w:val="005D3AD7"/>
    <w:rsid w:val="00604286"/>
    <w:rsid w:val="00735EBC"/>
    <w:rsid w:val="007B15E6"/>
    <w:rsid w:val="007E186B"/>
    <w:rsid w:val="00826312"/>
    <w:rsid w:val="0083054B"/>
    <w:rsid w:val="008459BE"/>
    <w:rsid w:val="008B6513"/>
    <w:rsid w:val="008F5EA3"/>
    <w:rsid w:val="009118CA"/>
    <w:rsid w:val="00985A2C"/>
    <w:rsid w:val="009A3C7B"/>
    <w:rsid w:val="00AB402B"/>
    <w:rsid w:val="00AF0F24"/>
    <w:rsid w:val="00BE423F"/>
    <w:rsid w:val="00C21BE6"/>
    <w:rsid w:val="00CD0752"/>
    <w:rsid w:val="00CE0BD4"/>
    <w:rsid w:val="00D02EEF"/>
    <w:rsid w:val="00D06BD1"/>
    <w:rsid w:val="00D56CE4"/>
    <w:rsid w:val="00D8676F"/>
    <w:rsid w:val="00D879A9"/>
    <w:rsid w:val="00DF0015"/>
    <w:rsid w:val="00E034F3"/>
    <w:rsid w:val="00E5417A"/>
    <w:rsid w:val="00E73EAB"/>
    <w:rsid w:val="00E75C9F"/>
    <w:rsid w:val="00EA6859"/>
    <w:rsid w:val="00F024C1"/>
    <w:rsid w:val="00F4423D"/>
    <w:rsid w:val="00F53C81"/>
    <w:rsid w:val="00F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D14D"/>
  <w15:docId w15:val="{84AA7C00-9BC2-4154-8148-D0FD223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23D"/>
    <w:pPr>
      <w:spacing w:after="0" w:line="252" w:lineRule="auto"/>
    </w:pPr>
    <w:rPr>
      <w:rFonts w:ascii="Times New Roman" w:eastAsia="Arial" w:hAnsi="Times New Roman" w:cs="Times New Roman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LaserTech</dc:creator>
  <cp:lastModifiedBy>Tran Xuan Tiep</cp:lastModifiedBy>
  <cp:revision>43</cp:revision>
  <dcterms:created xsi:type="dcterms:W3CDTF">2021-01-15T01:06:00Z</dcterms:created>
  <dcterms:modified xsi:type="dcterms:W3CDTF">2021-03-11T01:50:00Z</dcterms:modified>
</cp:coreProperties>
</file>