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78D5" w14:textId="202381C9" w:rsidR="00585D15" w:rsidRPr="003F52C5" w:rsidRDefault="00585D15" w:rsidP="00585D15">
      <w:pPr>
        <w:spacing w:after="0" w:line="240" w:lineRule="auto"/>
        <w:jc w:val="center"/>
        <w:rPr>
          <w:rFonts w:ascii="Times New Roman" w:hAnsi="Times New Roman" w:cs="Times New Roman"/>
          <w:b/>
          <w:iCs/>
          <w:color w:val="000000" w:themeColor="text1"/>
          <w:sz w:val="28"/>
          <w:szCs w:val="28"/>
        </w:rPr>
      </w:pPr>
      <w:r w:rsidRPr="003F52C5">
        <w:rPr>
          <w:rFonts w:ascii="Times New Roman" w:hAnsi="Times New Roman" w:cs="Times New Roman"/>
          <w:b/>
          <w:iCs/>
          <w:color w:val="000000" w:themeColor="text1"/>
          <w:sz w:val="28"/>
          <w:szCs w:val="28"/>
        </w:rPr>
        <w:t>THÔNG CÁO BÁO CHÍ</w:t>
      </w:r>
    </w:p>
    <w:p w14:paraId="215D768E" w14:textId="77777777" w:rsidR="003F52C5" w:rsidRDefault="00A479A5" w:rsidP="00585D15">
      <w:pPr>
        <w:spacing w:after="0" w:line="240" w:lineRule="auto"/>
        <w:jc w:val="center"/>
        <w:rPr>
          <w:rFonts w:ascii="Times New Roman" w:hAnsi="Times New Roman" w:cs="Times New Roman"/>
          <w:b/>
          <w:color w:val="000000" w:themeColor="text1"/>
          <w:sz w:val="28"/>
          <w:szCs w:val="28"/>
          <w:lang w:eastAsia="vi-VN" w:bidi="vi-VN"/>
        </w:rPr>
      </w:pPr>
      <w:r w:rsidRPr="003F52C5">
        <w:rPr>
          <w:rFonts w:ascii="Times New Roman" w:hAnsi="Times New Roman" w:cs="Times New Roman"/>
          <w:b/>
          <w:color w:val="000000" w:themeColor="text1"/>
          <w:sz w:val="28"/>
          <w:szCs w:val="28"/>
          <w:lang w:eastAsia="vi-VN" w:bidi="vi-VN"/>
        </w:rPr>
        <w:t>Về</w:t>
      </w:r>
      <w:r w:rsidR="003F52C5" w:rsidRPr="003F52C5">
        <w:rPr>
          <w:rFonts w:ascii="Times New Roman" w:hAnsi="Times New Roman" w:cs="Times New Roman"/>
          <w:b/>
          <w:color w:val="000000" w:themeColor="text1"/>
          <w:sz w:val="28"/>
          <w:szCs w:val="28"/>
          <w:lang w:eastAsia="vi-VN" w:bidi="vi-VN"/>
        </w:rPr>
        <w:t xml:space="preserve"> N</w:t>
      </w:r>
      <w:r w:rsidRPr="003F52C5">
        <w:rPr>
          <w:rFonts w:ascii="Times New Roman" w:hAnsi="Times New Roman" w:cs="Times New Roman"/>
          <w:b/>
          <w:color w:val="000000" w:themeColor="text1"/>
          <w:sz w:val="28"/>
          <w:szCs w:val="28"/>
          <w:lang w:eastAsia="vi-VN" w:bidi="vi-VN"/>
        </w:rPr>
        <w:t xml:space="preserve">gày Chuyển đổi số tỉnh Đắk Lắk </w:t>
      </w:r>
    </w:p>
    <w:p w14:paraId="2712E81F" w14:textId="709B4B86" w:rsidR="00A479A5" w:rsidRPr="003F52C5" w:rsidRDefault="003F52C5" w:rsidP="00585D15">
      <w:pPr>
        <w:spacing w:after="0" w:line="240" w:lineRule="auto"/>
        <w:jc w:val="center"/>
        <w:rPr>
          <w:rFonts w:ascii="Times New Roman" w:hAnsi="Times New Roman" w:cs="Times New Roman"/>
          <w:b/>
          <w:iCs/>
          <w:color w:val="000000" w:themeColor="text1"/>
          <w:sz w:val="28"/>
          <w:szCs w:val="28"/>
        </w:rPr>
      </w:pPr>
      <w:r>
        <w:rPr>
          <w:rFonts w:ascii="Times New Roman" w:hAnsi="Times New Roman" w:cs="Times New Roman"/>
          <w:b/>
          <w:color w:val="000000" w:themeColor="text1"/>
          <w:sz w:val="28"/>
          <w:szCs w:val="28"/>
          <w:lang w:eastAsia="vi-VN" w:bidi="vi-VN"/>
        </w:rPr>
        <w:t xml:space="preserve">(10 tháng 10 </w:t>
      </w:r>
      <w:r w:rsidR="00A479A5" w:rsidRPr="003F52C5">
        <w:rPr>
          <w:rFonts w:ascii="Times New Roman" w:hAnsi="Times New Roman" w:cs="Times New Roman"/>
          <w:b/>
          <w:color w:val="000000" w:themeColor="text1"/>
          <w:sz w:val="28"/>
          <w:szCs w:val="28"/>
          <w:lang w:eastAsia="vi-VN" w:bidi="vi-VN"/>
        </w:rPr>
        <w:t>năm 2022</w:t>
      </w:r>
      <w:r>
        <w:rPr>
          <w:rFonts w:ascii="Times New Roman" w:hAnsi="Times New Roman" w:cs="Times New Roman"/>
          <w:b/>
          <w:color w:val="000000" w:themeColor="text1"/>
          <w:sz w:val="28"/>
          <w:szCs w:val="28"/>
          <w:lang w:eastAsia="vi-VN" w:bidi="vi-VN"/>
        </w:rPr>
        <w:t>)</w:t>
      </w:r>
    </w:p>
    <w:p w14:paraId="406969F6" w14:textId="77777777" w:rsidR="00A479A5" w:rsidRPr="003F52C5" w:rsidRDefault="00A479A5" w:rsidP="00585D15">
      <w:pPr>
        <w:spacing w:after="0" w:line="240" w:lineRule="auto"/>
        <w:jc w:val="center"/>
        <w:rPr>
          <w:rFonts w:ascii="Times New Roman" w:hAnsi="Times New Roman" w:cs="Times New Roman"/>
          <w:b/>
          <w:bCs/>
          <w:color w:val="000000" w:themeColor="text1"/>
          <w:sz w:val="28"/>
          <w:szCs w:val="28"/>
        </w:rPr>
      </w:pPr>
    </w:p>
    <w:p w14:paraId="5DC22A01" w14:textId="77777777" w:rsidR="00585D15" w:rsidRPr="003F52C5" w:rsidRDefault="00585D15" w:rsidP="00585D15">
      <w:pPr>
        <w:jc w:val="right"/>
        <w:rPr>
          <w:rFonts w:ascii="Times New Roman" w:hAnsi="Times New Roman" w:cs="Times New Roman"/>
          <w:i/>
          <w:iCs/>
          <w:color w:val="000000" w:themeColor="text1"/>
          <w:sz w:val="28"/>
          <w:szCs w:val="28"/>
        </w:rPr>
      </w:pPr>
    </w:p>
    <w:p w14:paraId="09EE1F29" w14:textId="16C0FCCC" w:rsidR="00585D15" w:rsidRPr="003F52C5" w:rsidRDefault="00585D15" w:rsidP="00585D15">
      <w:pPr>
        <w:jc w:val="right"/>
        <w:rPr>
          <w:rFonts w:ascii="Times New Roman" w:hAnsi="Times New Roman" w:cs="Times New Roman"/>
          <w:i/>
          <w:iCs/>
          <w:color w:val="000000" w:themeColor="text1"/>
          <w:sz w:val="28"/>
          <w:szCs w:val="28"/>
        </w:rPr>
      </w:pPr>
      <w:r w:rsidRPr="003F52C5">
        <w:rPr>
          <w:rFonts w:ascii="Times New Roman" w:hAnsi="Times New Roman" w:cs="Times New Roman"/>
          <w:i/>
          <w:iCs/>
          <w:color w:val="000000" w:themeColor="text1"/>
          <w:sz w:val="28"/>
          <w:szCs w:val="28"/>
        </w:rPr>
        <w:t xml:space="preserve">Đắk Lắk, ngày </w:t>
      </w:r>
      <w:r w:rsidR="002F6851" w:rsidRPr="003F52C5">
        <w:rPr>
          <w:rFonts w:ascii="Times New Roman" w:hAnsi="Times New Roman" w:cs="Times New Roman"/>
          <w:i/>
          <w:iCs/>
          <w:color w:val="000000" w:themeColor="text1"/>
          <w:sz w:val="28"/>
          <w:szCs w:val="28"/>
        </w:rPr>
        <w:t>07</w:t>
      </w:r>
      <w:r w:rsidRPr="003F52C5">
        <w:rPr>
          <w:rFonts w:ascii="Times New Roman" w:hAnsi="Times New Roman" w:cs="Times New Roman"/>
          <w:i/>
          <w:iCs/>
          <w:color w:val="000000" w:themeColor="text1"/>
          <w:sz w:val="28"/>
          <w:szCs w:val="28"/>
        </w:rPr>
        <w:t xml:space="preserve"> tháng </w:t>
      </w:r>
      <w:r w:rsidR="002F6851" w:rsidRPr="003F52C5">
        <w:rPr>
          <w:rFonts w:ascii="Times New Roman" w:hAnsi="Times New Roman" w:cs="Times New Roman"/>
          <w:i/>
          <w:iCs/>
          <w:color w:val="000000" w:themeColor="text1"/>
          <w:sz w:val="28"/>
          <w:szCs w:val="28"/>
        </w:rPr>
        <w:t>10</w:t>
      </w:r>
      <w:r w:rsidRPr="003F52C5">
        <w:rPr>
          <w:rFonts w:ascii="Times New Roman" w:hAnsi="Times New Roman" w:cs="Times New Roman"/>
          <w:i/>
          <w:iCs/>
          <w:color w:val="000000" w:themeColor="text1"/>
          <w:sz w:val="28"/>
          <w:szCs w:val="28"/>
        </w:rPr>
        <w:t xml:space="preserve"> năm 2022</w:t>
      </w:r>
    </w:p>
    <w:p w14:paraId="14B1CF9D" w14:textId="77777777" w:rsidR="007F752F" w:rsidRPr="003F52C5" w:rsidRDefault="007F752F" w:rsidP="00B321C5">
      <w:pPr>
        <w:spacing w:before="60" w:after="60" w:line="360" w:lineRule="atLeast"/>
        <w:ind w:firstLine="720"/>
        <w:jc w:val="both"/>
        <w:rPr>
          <w:rFonts w:ascii="Times New Roman" w:hAnsi="Times New Roman" w:cs="Times New Roman"/>
          <w:bCs/>
          <w:color w:val="000000" w:themeColor="text1"/>
          <w:sz w:val="28"/>
          <w:szCs w:val="28"/>
        </w:rPr>
      </w:pPr>
    </w:p>
    <w:p w14:paraId="7979499A" w14:textId="77777777" w:rsidR="00A479A5" w:rsidRPr="003F52C5" w:rsidRDefault="00A479A5" w:rsidP="00A479A5">
      <w:pPr>
        <w:spacing w:before="120" w:after="120" w:line="252" w:lineRule="auto"/>
        <w:ind w:firstLine="720"/>
        <w:jc w:val="both"/>
        <w:rPr>
          <w:rFonts w:ascii="Times New Roman" w:hAnsi="Times New Roman" w:cs="Times New Roman"/>
          <w:color w:val="000000" w:themeColor="text1"/>
          <w:sz w:val="28"/>
          <w:szCs w:val="28"/>
          <w:lang w:val="af-ZA"/>
        </w:rPr>
      </w:pPr>
      <w:r w:rsidRPr="003F52C5">
        <w:rPr>
          <w:rFonts w:ascii="Times New Roman" w:hAnsi="Times New Roman" w:cs="Times New Roman"/>
          <w:color w:val="000000" w:themeColor="text1"/>
          <w:sz w:val="28"/>
          <w:szCs w:val="28"/>
        </w:rPr>
        <w:t xml:space="preserve">Ngày 16/9/2022, UBND tỉnh Đắk Lắk đã ban hành Quyết định số 2076/QĐ-UBND lấy ngày 10 tháng 10 hằng năm là Ngày Chuyển đổi số tỉnh Đắk Lắk. </w:t>
      </w:r>
      <w:r w:rsidRPr="003F52C5">
        <w:rPr>
          <w:rFonts w:ascii="Times New Roman" w:hAnsi="Times New Roman" w:cs="Times New Roman"/>
          <w:color w:val="000000" w:themeColor="text1"/>
          <w:sz w:val="28"/>
          <w:szCs w:val="28"/>
          <w:lang w:val="af-ZA"/>
        </w:rPr>
        <w:t>Ngày Chuyển đổi số tỉnh Đắk Lắk được tổ chức hằng năm nhằm nâng cao nhận thức của người dân, doanh nghiệp về vai trò, ý nghĩa và lợi ích của chuyển đổi số; Thúc đẩy sự tham gia vào cuộc, hành động đồng bộ của chính quyền các cấp, các ngành và sự tham gia của người dân, doanh nghiệp bảo đảm sự thành công của chuyển đổi số; Đẩy nhanh tiến độ triển khai các nhiệm vụ về chuyển đổi số, thực hiện có hiệu quả Kế hoạch chuyển đổi số tỉnh Đắk Lắk, xây dựng thành phố Buôn Ma Thuột trở thành đô thị thông minh giai đoạn 2021-2025, định hướng đến năm 2030.</w:t>
      </w:r>
    </w:p>
    <w:p w14:paraId="232E318A" w14:textId="7E001805" w:rsidR="000142BE" w:rsidRPr="00C646F0" w:rsidRDefault="00F520C2" w:rsidP="000142BE">
      <w:pPr>
        <w:spacing w:before="60" w:after="60" w:line="360" w:lineRule="atLeast"/>
        <w:ind w:firstLine="720"/>
        <w:jc w:val="both"/>
        <w:rPr>
          <w:rFonts w:ascii="Times New Roman" w:hAnsi="Times New Roman" w:cs="Times New Roman"/>
          <w:color w:val="000000" w:themeColor="text1"/>
          <w:sz w:val="28"/>
          <w:szCs w:val="28"/>
          <w:vertAlign w:val="subscript"/>
          <w:lang w:eastAsia="vi-VN"/>
        </w:rPr>
      </w:pPr>
      <w:r w:rsidRPr="003F52C5">
        <w:rPr>
          <w:rFonts w:ascii="Times New Roman" w:hAnsi="Times New Roman" w:cs="Times New Roman"/>
          <w:color w:val="000000" w:themeColor="text1"/>
          <w:sz w:val="28"/>
          <w:szCs w:val="28"/>
        </w:rPr>
        <w:t xml:space="preserve">Thực hiện </w:t>
      </w:r>
      <w:r w:rsidR="000416ED" w:rsidRPr="003F52C5">
        <w:rPr>
          <w:rFonts w:ascii="Times New Roman" w:hAnsi="Times New Roman" w:cs="Times New Roman"/>
          <w:color w:val="000000" w:themeColor="text1"/>
          <w:sz w:val="28"/>
          <w:szCs w:val="28"/>
        </w:rPr>
        <w:t>Quyết định số 2076/QĐ-UBND</w:t>
      </w:r>
      <w:r w:rsidRPr="003F52C5">
        <w:rPr>
          <w:rFonts w:ascii="Times New Roman" w:hAnsi="Times New Roman" w:cs="Times New Roman"/>
          <w:color w:val="000000" w:themeColor="text1"/>
          <w:sz w:val="28"/>
          <w:szCs w:val="28"/>
        </w:rPr>
        <w:t xml:space="preserve">, </w:t>
      </w:r>
      <w:r w:rsidRPr="003F52C5">
        <w:rPr>
          <w:rFonts w:ascii="Times New Roman" w:hAnsi="Times New Roman" w:cs="Times New Roman"/>
          <w:color w:val="000000" w:themeColor="text1"/>
          <w:sz w:val="28"/>
          <w:szCs w:val="28"/>
          <w:lang w:eastAsia="vi-VN" w:bidi="vi-VN"/>
        </w:rPr>
        <w:t xml:space="preserve">ngày 22/9/2022 Sở Thông tin và Truyền thông </w:t>
      </w:r>
      <w:r w:rsidR="000142BE" w:rsidRPr="003F52C5">
        <w:rPr>
          <w:rFonts w:ascii="Times New Roman" w:hAnsi="Times New Roman" w:cs="Times New Roman"/>
          <w:color w:val="000000" w:themeColor="text1"/>
          <w:sz w:val="28"/>
          <w:szCs w:val="28"/>
          <w:lang w:eastAsia="vi-VN" w:bidi="vi-VN"/>
        </w:rPr>
        <w:t xml:space="preserve">đã </w:t>
      </w:r>
      <w:r w:rsidRPr="003F52C5">
        <w:rPr>
          <w:rFonts w:ascii="Times New Roman" w:hAnsi="Times New Roman" w:cs="Times New Roman"/>
          <w:color w:val="000000" w:themeColor="text1"/>
          <w:sz w:val="28"/>
          <w:szCs w:val="28"/>
          <w:lang w:eastAsia="vi-VN" w:bidi="vi-VN"/>
        </w:rPr>
        <w:t xml:space="preserve">ban hành Kế hoạch số 33/KH-STTTT về việc triển khai ngày Chuyển đổi số quốc gia và Ngày Chuyển đổi số tỉnh Đắk Lắk năm 2022. </w:t>
      </w:r>
      <w:r w:rsidR="000142BE" w:rsidRPr="003F52C5">
        <w:rPr>
          <w:rFonts w:ascii="Times New Roman" w:hAnsi="Times New Roman" w:cs="Times New Roman"/>
          <w:color w:val="000000" w:themeColor="text1"/>
          <w:sz w:val="28"/>
          <w:szCs w:val="28"/>
          <w:lang w:eastAsia="vi-VN" w:bidi="vi-VN"/>
        </w:rPr>
        <w:t xml:space="preserve">Theo đó, </w:t>
      </w:r>
      <w:r w:rsidR="000142BE" w:rsidRPr="003F52C5">
        <w:rPr>
          <w:rFonts w:ascii="Times New Roman" w:hAnsi="Times New Roman" w:cs="Times New Roman"/>
          <w:color w:val="000000" w:themeColor="text1"/>
          <w:sz w:val="28"/>
          <w:szCs w:val="28"/>
          <w:lang w:eastAsia="vi-VN"/>
        </w:rPr>
        <w:t>chủ đề của</w:t>
      </w:r>
      <w:r w:rsidR="000142BE" w:rsidRPr="003F52C5">
        <w:rPr>
          <w:rFonts w:ascii="Times New Roman" w:hAnsi="Times New Roman" w:cs="Times New Roman"/>
          <w:b/>
          <w:color w:val="000000" w:themeColor="text1"/>
          <w:sz w:val="28"/>
          <w:szCs w:val="28"/>
          <w:lang w:eastAsia="vi-VN"/>
        </w:rPr>
        <w:t xml:space="preserve"> </w:t>
      </w:r>
      <w:r w:rsidR="000142BE" w:rsidRPr="003F52C5">
        <w:rPr>
          <w:rFonts w:ascii="Times New Roman" w:hAnsi="Times New Roman" w:cs="Times New Roman"/>
          <w:color w:val="000000" w:themeColor="text1"/>
          <w:sz w:val="28"/>
          <w:szCs w:val="28"/>
          <w:lang w:eastAsia="vi-VN"/>
        </w:rPr>
        <w:t>Ngày Chuyển đổi số tỉnh Đắk Lắk năm 2022 </w:t>
      </w:r>
      <w:r w:rsidR="000142BE" w:rsidRPr="003F52C5">
        <w:rPr>
          <w:rFonts w:ascii="Times New Roman" w:hAnsi="Times New Roman" w:cs="Times New Roman"/>
          <w:i/>
          <w:color w:val="000000" w:themeColor="text1"/>
          <w:sz w:val="28"/>
          <w:szCs w:val="28"/>
          <w:lang w:eastAsia="vi-VN"/>
        </w:rPr>
        <w:t xml:space="preserve">“Đắk Lắk hướng tới công dân số” </w:t>
      </w:r>
      <w:r w:rsidR="000142BE" w:rsidRPr="003F52C5">
        <w:rPr>
          <w:rFonts w:ascii="Times New Roman" w:hAnsi="Times New Roman" w:cs="Times New Roman"/>
          <w:color w:val="000000" w:themeColor="text1"/>
          <w:sz w:val="28"/>
          <w:szCs w:val="28"/>
          <w:lang w:eastAsia="vi-VN"/>
        </w:rPr>
        <w:t xml:space="preserve">với nội dung cụ thể như: </w:t>
      </w:r>
      <w:r w:rsidR="000142BE" w:rsidRPr="003F52C5">
        <w:rPr>
          <w:rFonts w:ascii="Times New Roman" w:hAnsi="Times New Roman" w:cs="Times New Roman"/>
          <w:color w:val="000000" w:themeColor="text1"/>
          <w:sz w:val="28"/>
          <w:szCs w:val="28"/>
          <w:shd w:val="clear" w:color="auto" w:fill="FFFFFF"/>
        </w:rPr>
        <w:t xml:space="preserve">Tổ chức đồng loạt lan truyền thông điệp hưởng ứng Ngày Chuyển đổi số quốc gia; Ngày Chuyển đổi số tỉnh Đắk Lắk 10/10 trên môi trường số, gồm các trang mạng xã hội, Trang/cổng thông tin điện tử; các cửa hàng điện tử, máy tính, siêu thị điện máy lớn có băng rôn, khẩu hiệu chào mừng Ngày Chuyển đổi số quốc gia; Ngày Chuyển đổi số tỉnh Đắk Lắk phù hợp với quy định của pháp luật; Tổ chức thông tin, tuyên truyền về Ngày Chuyển đổi số quốc gia; Ngày Chuyển đổi số tỉnh Đắk Lắk 10/10 dưới nhiều hình thức khác nhau như: </w:t>
      </w:r>
      <w:r w:rsidR="000142BE" w:rsidRPr="00C646F0">
        <w:rPr>
          <w:rFonts w:ascii="Times New Roman" w:hAnsi="Times New Roman" w:cs="Times New Roman"/>
          <w:color w:val="000000" w:themeColor="text1"/>
          <w:sz w:val="28"/>
          <w:szCs w:val="28"/>
          <w:highlight w:val="yellow"/>
          <w:shd w:val="clear" w:color="auto" w:fill="FFFFFF"/>
        </w:rPr>
        <w:t>chuyên đề, chuyên mục, phóng sự, tọa đàm; đưa tin; băng rôn, Pano, áp phích… về các hoạt động hưởng ứng ngày Ngày Chuyển đổi số quốc gia; Ngày Chuyển đổi số tỉnh Đắk Lắk 10/10.</w:t>
      </w:r>
    </w:p>
    <w:p w14:paraId="7CEF83D6" w14:textId="4418756F" w:rsidR="00471582" w:rsidRPr="00471582" w:rsidRDefault="00511994" w:rsidP="00471582">
      <w:pPr>
        <w:spacing w:before="60" w:after="60" w:line="360" w:lineRule="atLeast"/>
        <w:ind w:firstLine="720"/>
        <w:jc w:val="both"/>
        <w:rPr>
          <w:rFonts w:ascii="Times New Roman" w:hAnsi="Times New Roman" w:cs="Times New Roman"/>
          <w:bCs/>
          <w:color w:val="000000" w:themeColor="text1"/>
          <w:sz w:val="28"/>
          <w:szCs w:val="28"/>
        </w:rPr>
      </w:pPr>
      <w:r w:rsidRPr="003F52C5">
        <w:rPr>
          <w:rFonts w:ascii="Times New Roman" w:hAnsi="Times New Roman" w:cs="Times New Roman"/>
          <w:color w:val="000000" w:themeColor="text1"/>
          <w:sz w:val="28"/>
          <w:szCs w:val="28"/>
          <w:shd w:val="clear" w:color="auto" w:fill="FFFFFF"/>
        </w:rPr>
        <w:t xml:space="preserve">Đặc biệt, nhằm </w:t>
      </w:r>
      <w:r w:rsidRPr="003F52C5">
        <w:rPr>
          <w:rFonts w:ascii="Times New Roman" w:hAnsi="Times New Roman" w:cs="Times New Roman"/>
          <w:color w:val="000000" w:themeColor="text1"/>
          <w:sz w:val="28"/>
          <w:szCs w:val="28"/>
        </w:rPr>
        <w:t>lan truyền thông điệp hưởng ứng Ngày Chuyển đổi số quốc gia; Ngày Chuyển đổi số tỉnh Đắk Lắk 10/10.</w:t>
      </w:r>
      <w:r w:rsidRPr="003F52C5">
        <w:rPr>
          <w:rFonts w:ascii="Times New Roman" w:hAnsi="Times New Roman" w:cs="Times New Roman"/>
          <w:color w:val="000000" w:themeColor="text1"/>
          <w:sz w:val="28"/>
          <w:szCs w:val="28"/>
          <w:shd w:val="clear" w:color="auto" w:fill="FFFFFF"/>
        </w:rPr>
        <w:t xml:space="preserve"> Sáng </w:t>
      </w:r>
      <w:r w:rsidRPr="003F52C5">
        <w:rPr>
          <w:rFonts w:ascii="Times New Roman" w:hAnsi="Times New Roman" w:cs="Times New Roman"/>
          <w:bCs/>
          <w:color w:val="000000" w:themeColor="text1"/>
          <w:sz w:val="28"/>
          <w:szCs w:val="28"/>
        </w:rPr>
        <w:t>n</w:t>
      </w:r>
      <w:r w:rsidR="00BC1E2E" w:rsidRPr="003F52C5">
        <w:rPr>
          <w:rFonts w:ascii="Times New Roman" w:hAnsi="Times New Roman" w:cs="Times New Roman"/>
          <w:bCs/>
          <w:color w:val="000000" w:themeColor="text1"/>
          <w:sz w:val="28"/>
          <w:szCs w:val="28"/>
        </w:rPr>
        <w:t xml:space="preserve">gày </w:t>
      </w:r>
      <w:r w:rsidR="002F6851" w:rsidRPr="003F52C5">
        <w:rPr>
          <w:rFonts w:ascii="Times New Roman" w:hAnsi="Times New Roman" w:cs="Times New Roman"/>
          <w:bCs/>
          <w:color w:val="000000" w:themeColor="text1"/>
          <w:sz w:val="28"/>
          <w:szCs w:val="28"/>
        </w:rPr>
        <w:t>07</w:t>
      </w:r>
      <w:r w:rsidR="00572CE0" w:rsidRPr="003F52C5">
        <w:rPr>
          <w:rFonts w:ascii="Times New Roman" w:hAnsi="Times New Roman" w:cs="Times New Roman"/>
          <w:bCs/>
          <w:color w:val="000000" w:themeColor="text1"/>
          <w:sz w:val="28"/>
          <w:szCs w:val="28"/>
        </w:rPr>
        <w:t>/</w:t>
      </w:r>
      <w:r w:rsidR="002F6851" w:rsidRPr="003F52C5">
        <w:rPr>
          <w:rFonts w:ascii="Times New Roman" w:hAnsi="Times New Roman" w:cs="Times New Roman"/>
          <w:bCs/>
          <w:color w:val="000000" w:themeColor="text1"/>
          <w:sz w:val="28"/>
          <w:szCs w:val="28"/>
        </w:rPr>
        <w:t>10</w:t>
      </w:r>
      <w:r w:rsidR="00572CE0" w:rsidRPr="003F52C5">
        <w:rPr>
          <w:rFonts w:ascii="Times New Roman" w:hAnsi="Times New Roman" w:cs="Times New Roman"/>
          <w:bCs/>
          <w:color w:val="000000" w:themeColor="text1"/>
          <w:sz w:val="28"/>
          <w:szCs w:val="28"/>
        </w:rPr>
        <w:t>/</w:t>
      </w:r>
      <w:r w:rsidR="00BC1E2E" w:rsidRPr="003F52C5">
        <w:rPr>
          <w:rFonts w:ascii="Times New Roman" w:hAnsi="Times New Roman" w:cs="Times New Roman"/>
          <w:bCs/>
          <w:color w:val="000000" w:themeColor="text1"/>
          <w:sz w:val="28"/>
          <w:szCs w:val="28"/>
        </w:rPr>
        <w:t>2022</w:t>
      </w:r>
      <w:r w:rsidR="00585D15" w:rsidRPr="003F52C5">
        <w:rPr>
          <w:rFonts w:ascii="Times New Roman" w:hAnsi="Times New Roman" w:cs="Times New Roman"/>
          <w:bCs/>
          <w:color w:val="000000" w:themeColor="text1"/>
          <w:sz w:val="28"/>
          <w:szCs w:val="28"/>
        </w:rPr>
        <w:t xml:space="preserve">, tại thành phố Buôn Ma Thuột, tỉnh Đắk Lắk, </w:t>
      </w:r>
      <w:r w:rsidR="00BC1E2E" w:rsidRPr="003F52C5">
        <w:rPr>
          <w:rFonts w:ascii="Times New Roman" w:hAnsi="Times New Roman" w:cs="Times New Roman"/>
          <w:color w:val="000000" w:themeColor="text1"/>
          <w:sz w:val="28"/>
          <w:szCs w:val="28"/>
        </w:rPr>
        <w:t xml:space="preserve">Sở Thông tin và Truyền thông phối hợp </w:t>
      </w:r>
      <w:r w:rsidR="00250D44" w:rsidRPr="003F52C5">
        <w:rPr>
          <w:rFonts w:ascii="Times New Roman" w:hAnsi="Times New Roman" w:cs="Times New Roman"/>
          <w:color w:val="000000" w:themeColor="text1"/>
          <w:sz w:val="28"/>
          <w:szCs w:val="28"/>
        </w:rPr>
        <w:t xml:space="preserve">các đối tác công nghệ, các doanh nghiệp trong và ngoài tỉnh </w:t>
      </w:r>
      <w:r w:rsidR="00ED45BC" w:rsidRPr="003F52C5">
        <w:rPr>
          <w:rFonts w:ascii="Times New Roman" w:hAnsi="Times New Roman" w:cs="Times New Roman"/>
          <w:color w:val="000000" w:themeColor="text1"/>
          <w:sz w:val="28"/>
          <w:szCs w:val="28"/>
        </w:rPr>
        <w:t xml:space="preserve">tổ chức </w:t>
      </w:r>
      <w:r w:rsidR="00ED45BC" w:rsidRPr="003F52C5">
        <w:rPr>
          <w:rFonts w:ascii="Times New Roman" w:hAnsi="Times New Roman" w:cs="Times New Roman"/>
          <w:bCs/>
          <w:color w:val="000000" w:themeColor="text1"/>
          <w:sz w:val="28"/>
          <w:szCs w:val="28"/>
        </w:rPr>
        <w:t>Hội nghị hưởng ứng Ngày chuyển đổi số 2022 – chủ đề “Đắk Lắk hướng tới công dân số”</w:t>
      </w:r>
      <w:r w:rsidR="00C05E11">
        <w:rPr>
          <w:rFonts w:ascii="Times New Roman" w:hAnsi="Times New Roman" w:cs="Times New Roman"/>
          <w:bCs/>
          <w:color w:val="000000" w:themeColor="text1"/>
          <w:sz w:val="28"/>
          <w:szCs w:val="28"/>
        </w:rPr>
        <w:t xml:space="preserve"> trong đó có </w:t>
      </w:r>
      <w:r w:rsidR="00471582" w:rsidRPr="00471582">
        <w:rPr>
          <w:rFonts w:ascii="Times New Roman" w:hAnsi="Times New Roman" w:cs="Times New Roman"/>
          <w:color w:val="000000" w:themeColor="text1"/>
          <w:sz w:val="28"/>
          <w:szCs w:val="28"/>
        </w:rPr>
        <w:t xml:space="preserve">tổ chức </w:t>
      </w:r>
      <w:r w:rsidR="00471582" w:rsidRPr="00471582">
        <w:rPr>
          <w:rFonts w:ascii="Times New Roman" w:hAnsi="Times New Roman" w:cs="Times New Roman"/>
          <w:color w:val="000000" w:themeColor="text1"/>
          <w:sz w:val="28"/>
          <w:szCs w:val="28"/>
        </w:rPr>
        <w:lastRenderedPageBreak/>
        <w:t>trưng bày</w:t>
      </w:r>
      <w:r w:rsidR="00D97BFC">
        <w:rPr>
          <w:rFonts w:ascii="Times New Roman" w:hAnsi="Times New Roman" w:cs="Times New Roman"/>
          <w:color w:val="000000" w:themeColor="text1"/>
          <w:sz w:val="28"/>
          <w:szCs w:val="28"/>
        </w:rPr>
        <w:t xml:space="preserve"> gian hàng</w:t>
      </w:r>
      <w:r w:rsidR="00471582" w:rsidRPr="00471582">
        <w:rPr>
          <w:rFonts w:ascii="Times New Roman" w:hAnsi="Times New Roman" w:cs="Times New Roman"/>
          <w:color w:val="000000" w:themeColor="text1"/>
          <w:sz w:val="28"/>
          <w:szCs w:val="28"/>
        </w:rPr>
        <w:t>, giới thiệu sản phẩm về ứng dụng C</w:t>
      </w:r>
      <w:r w:rsidR="00471582">
        <w:rPr>
          <w:rFonts w:ascii="Times New Roman" w:hAnsi="Times New Roman" w:cs="Times New Roman"/>
          <w:color w:val="000000" w:themeColor="text1"/>
          <w:sz w:val="28"/>
          <w:szCs w:val="28"/>
        </w:rPr>
        <w:t>ông nghệ thông tin</w:t>
      </w:r>
      <w:r w:rsidR="00471582" w:rsidRPr="00471582">
        <w:rPr>
          <w:rFonts w:ascii="Times New Roman" w:hAnsi="Times New Roman" w:cs="Times New Roman"/>
          <w:color w:val="000000" w:themeColor="text1"/>
          <w:sz w:val="28"/>
          <w:szCs w:val="28"/>
        </w:rPr>
        <w:t xml:space="preserve">, chuyển đổi số của </w:t>
      </w:r>
      <w:r w:rsidR="00471582">
        <w:rPr>
          <w:rFonts w:ascii="Times New Roman" w:hAnsi="Times New Roman" w:cs="Times New Roman"/>
          <w:color w:val="000000" w:themeColor="text1"/>
          <w:sz w:val="28"/>
          <w:szCs w:val="28"/>
        </w:rPr>
        <w:t xml:space="preserve">các </w:t>
      </w:r>
      <w:r w:rsidR="00471582" w:rsidRPr="00471582">
        <w:rPr>
          <w:rFonts w:ascii="Times New Roman" w:hAnsi="Times New Roman" w:cs="Times New Roman"/>
          <w:color w:val="000000" w:themeColor="text1"/>
          <w:sz w:val="28"/>
          <w:szCs w:val="28"/>
        </w:rPr>
        <w:t>doanh nghiệp</w:t>
      </w:r>
      <w:r w:rsidR="00471582">
        <w:rPr>
          <w:rFonts w:ascii="Times New Roman" w:hAnsi="Times New Roman" w:cs="Times New Roman"/>
          <w:color w:val="000000" w:themeColor="text1"/>
          <w:sz w:val="28"/>
          <w:szCs w:val="28"/>
        </w:rPr>
        <w:t xml:space="preserve"> công nghệ</w:t>
      </w:r>
      <w:r w:rsidR="00471582" w:rsidRPr="00471582">
        <w:rPr>
          <w:rFonts w:ascii="Times New Roman" w:hAnsi="Times New Roman" w:cs="Times New Roman"/>
          <w:color w:val="000000" w:themeColor="text1"/>
          <w:sz w:val="28"/>
          <w:szCs w:val="28"/>
        </w:rPr>
        <w:t xml:space="preserve"> số</w:t>
      </w:r>
      <w:r w:rsidR="00471582">
        <w:rPr>
          <w:rFonts w:ascii="Times New Roman" w:hAnsi="Times New Roman" w:cs="Times New Roman"/>
          <w:color w:val="000000" w:themeColor="text1"/>
          <w:sz w:val="28"/>
          <w:szCs w:val="28"/>
        </w:rPr>
        <w:t xml:space="preserve"> (</w:t>
      </w:r>
      <w:r w:rsidR="00471582" w:rsidRPr="00471582">
        <w:rPr>
          <w:rFonts w:ascii="Times New Roman" w:hAnsi="Times New Roman" w:cs="Times New Roman"/>
          <w:i/>
          <w:color w:val="000000" w:themeColor="text1"/>
          <w:sz w:val="28"/>
          <w:szCs w:val="28"/>
        </w:rPr>
        <w:t>07 gian hàng trưng bày của 07 doanh nghiệp công nghệ số</w:t>
      </w:r>
      <w:r w:rsidR="00471582">
        <w:rPr>
          <w:rFonts w:ascii="Times New Roman" w:hAnsi="Times New Roman" w:cs="Times New Roman"/>
          <w:color w:val="000000" w:themeColor="text1"/>
          <w:sz w:val="28"/>
          <w:szCs w:val="28"/>
        </w:rPr>
        <w:t>)</w:t>
      </w:r>
      <w:r w:rsidR="00F4554B">
        <w:rPr>
          <w:rFonts w:ascii="Times New Roman" w:hAnsi="Times New Roman" w:cs="Times New Roman"/>
          <w:color w:val="000000" w:themeColor="text1"/>
          <w:sz w:val="28"/>
          <w:szCs w:val="28"/>
        </w:rPr>
        <w:t>.</w:t>
      </w:r>
    </w:p>
    <w:p w14:paraId="2B924D2A" w14:textId="0F33B889" w:rsidR="009B3A2F" w:rsidRPr="003F52C5" w:rsidRDefault="00BC1E2E" w:rsidP="00B321C5">
      <w:pPr>
        <w:spacing w:before="60" w:after="60" w:line="360" w:lineRule="atLeast"/>
        <w:ind w:firstLine="720"/>
        <w:jc w:val="both"/>
        <w:rPr>
          <w:rFonts w:ascii="Times New Roman" w:hAnsi="Times New Roman" w:cs="Times New Roman"/>
          <w:color w:val="000000" w:themeColor="text1"/>
          <w:sz w:val="28"/>
          <w:szCs w:val="28"/>
        </w:rPr>
      </w:pPr>
      <w:r w:rsidRPr="003F52C5">
        <w:rPr>
          <w:rFonts w:ascii="Times New Roman" w:hAnsi="Times New Roman" w:cs="Times New Roman"/>
          <w:color w:val="000000" w:themeColor="text1"/>
          <w:sz w:val="28"/>
          <w:szCs w:val="28"/>
        </w:rPr>
        <w:t xml:space="preserve">Hội </w:t>
      </w:r>
      <w:r w:rsidR="00464179" w:rsidRPr="003F52C5">
        <w:rPr>
          <w:rFonts w:ascii="Times New Roman" w:hAnsi="Times New Roman" w:cs="Times New Roman"/>
          <w:color w:val="000000" w:themeColor="text1"/>
          <w:sz w:val="28"/>
          <w:szCs w:val="28"/>
        </w:rPr>
        <w:t>nghị</w:t>
      </w:r>
      <w:r w:rsidRPr="003F52C5">
        <w:rPr>
          <w:rFonts w:ascii="Times New Roman" w:hAnsi="Times New Roman" w:cs="Times New Roman"/>
          <w:color w:val="000000" w:themeColor="text1"/>
          <w:sz w:val="28"/>
          <w:szCs w:val="28"/>
        </w:rPr>
        <w:t xml:space="preserve"> </w:t>
      </w:r>
      <w:r w:rsidR="00511994" w:rsidRPr="003F52C5">
        <w:rPr>
          <w:rFonts w:ascii="Times New Roman" w:hAnsi="Times New Roman" w:cs="Times New Roman"/>
          <w:color w:val="000000" w:themeColor="text1"/>
          <w:sz w:val="28"/>
          <w:szCs w:val="28"/>
        </w:rPr>
        <w:t>dự kiến có sự</w:t>
      </w:r>
      <w:r w:rsidRPr="003F52C5">
        <w:rPr>
          <w:rFonts w:ascii="Times New Roman" w:hAnsi="Times New Roman" w:cs="Times New Roman"/>
          <w:color w:val="000000" w:themeColor="text1"/>
          <w:sz w:val="28"/>
          <w:szCs w:val="28"/>
        </w:rPr>
        <w:t xml:space="preserve"> tham dự của</w:t>
      </w:r>
      <w:r w:rsidR="00121E91" w:rsidRPr="003F52C5">
        <w:rPr>
          <w:rFonts w:ascii="Times New Roman" w:hAnsi="Times New Roman" w:cs="Times New Roman"/>
          <w:color w:val="000000" w:themeColor="text1"/>
          <w:sz w:val="28"/>
          <w:szCs w:val="28"/>
        </w:rPr>
        <w:t xml:space="preserve"> </w:t>
      </w:r>
      <w:r w:rsidR="000208DA" w:rsidRPr="003F52C5">
        <w:rPr>
          <w:rFonts w:ascii="Times New Roman" w:hAnsi="Times New Roman" w:cs="Times New Roman"/>
          <w:color w:val="000000" w:themeColor="text1"/>
          <w:sz w:val="28"/>
          <w:szCs w:val="28"/>
        </w:rPr>
        <w:t>gần 250 khách mời</w:t>
      </w:r>
      <w:r w:rsidR="00732088" w:rsidRPr="003F52C5">
        <w:rPr>
          <w:rFonts w:ascii="Times New Roman" w:hAnsi="Times New Roman" w:cs="Times New Roman"/>
          <w:color w:val="000000" w:themeColor="text1"/>
          <w:sz w:val="28"/>
          <w:szCs w:val="28"/>
        </w:rPr>
        <w:t xml:space="preserve"> là lãnh đạo </w:t>
      </w:r>
      <w:r w:rsidR="00B46A27" w:rsidRPr="003F52C5">
        <w:rPr>
          <w:rFonts w:ascii="Times New Roman" w:hAnsi="Times New Roman" w:cs="Times New Roman"/>
          <w:color w:val="000000" w:themeColor="text1"/>
          <w:sz w:val="28"/>
          <w:szCs w:val="28"/>
        </w:rPr>
        <w:t>Bộ Thông tin và Truyề</w:t>
      </w:r>
      <w:r w:rsidR="003D2FAB" w:rsidRPr="003F52C5">
        <w:rPr>
          <w:rFonts w:ascii="Times New Roman" w:hAnsi="Times New Roman" w:cs="Times New Roman"/>
          <w:color w:val="000000" w:themeColor="text1"/>
          <w:sz w:val="28"/>
          <w:szCs w:val="28"/>
        </w:rPr>
        <w:t xml:space="preserve">n thông, </w:t>
      </w:r>
      <w:r w:rsidR="00B46A27" w:rsidRPr="003F52C5">
        <w:rPr>
          <w:rFonts w:ascii="Times New Roman" w:hAnsi="Times New Roman" w:cs="Times New Roman"/>
          <w:color w:val="000000" w:themeColor="text1"/>
          <w:sz w:val="28"/>
          <w:szCs w:val="28"/>
        </w:rPr>
        <w:t>UBND tỉ</w:t>
      </w:r>
      <w:r w:rsidR="003D2FAB" w:rsidRPr="003F52C5">
        <w:rPr>
          <w:rFonts w:ascii="Times New Roman" w:hAnsi="Times New Roman" w:cs="Times New Roman"/>
          <w:color w:val="000000" w:themeColor="text1"/>
          <w:sz w:val="28"/>
          <w:szCs w:val="28"/>
        </w:rPr>
        <w:t>nh.</w:t>
      </w:r>
      <w:r w:rsidR="0002413A" w:rsidRPr="003F52C5">
        <w:rPr>
          <w:rFonts w:ascii="Times New Roman" w:hAnsi="Times New Roman" w:cs="Times New Roman"/>
          <w:color w:val="000000" w:themeColor="text1"/>
          <w:sz w:val="28"/>
          <w:szCs w:val="28"/>
        </w:rPr>
        <w:t xml:space="preserve"> Đại diện lãnh đạo</w:t>
      </w:r>
      <w:r w:rsidR="009F5D81" w:rsidRPr="003F52C5">
        <w:rPr>
          <w:rFonts w:ascii="Times New Roman" w:hAnsi="Times New Roman" w:cs="Times New Roman"/>
          <w:color w:val="000000" w:themeColor="text1"/>
          <w:sz w:val="28"/>
          <w:szCs w:val="28"/>
        </w:rPr>
        <w:t xml:space="preserve"> Viện Khoa học Xã hội vùng Tây nguyên,</w:t>
      </w:r>
      <w:r w:rsidR="00B46A27" w:rsidRPr="003F52C5">
        <w:rPr>
          <w:rFonts w:ascii="Times New Roman" w:hAnsi="Times New Roman" w:cs="Times New Roman"/>
          <w:color w:val="000000" w:themeColor="text1"/>
          <w:sz w:val="28"/>
          <w:szCs w:val="28"/>
        </w:rPr>
        <w:t xml:space="preserve"> Sở Thông tin và Truyền thông thành phố Đà Nẵng, </w:t>
      </w:r>
      <w:r w:rsidR="00DB3D77" w:rsidRPr="003F52C5">
        <w:rPr>
          <w:rFonts w:ascii="Times New Roman" w:hAnsi="Times New Roman" w:cs="Times New Roman"/>
          <w:color w:val="000000" w:themeColor="text1"/>
          <w:sz w:val="28"/>
          <w:szCs w:val="28"/>
        </w:rPr>
        <w:t>Trường Đại họ</w:t>
      </w:r>
      <w:r w:rsidR="009F5D81" w:rsidRPr="003F52C5">
        <w:rPr>
          <w:rFonts w:ascii="Times New Roman" w:hAnsi="Times New Roman" w:cs="Times New Roman"/>
          <w:color w:val="000000" w:themeColor="text1"/>
          <w:sz w:val="28"/>
          <w:szCs w:val="28"/>
        </w:rPr>
        <w:t>c Tây nguyên</w:t>
      </w:r>
      <w:r w:rsidR="0013001F" w:rsidRPr="003F52C5">
        <w:rPr>
          <w:rFonts w:ascii="Times New Roman" w:hAnsi="Times New Roman" w:cs="Times New Roman"/>
          <w:color w:val="000000" w:themeColor="text1"/>
          <w:sz w:val="28"/>
          <w:szCs w:val="28"/>
        </w:rPr>
        <w:t xml:space="preserve">; </w:t>
      </w:r>
      <w:r w:rsidR="009B3A2F" w:rsidRPr="003F52C5">
        <w:rPr>
          <w:rFonts w:ascii="Times New Roman" w:hAnsi="Times New Roman" w:cs="Times New Roman"/>
          <w:color w:val="000000" w:themeColor="text1"/>
          <w:sz w:val="28"/>
          <w:szCs w:val="28"/>
        </w:rPr>
        <w:t>đại diện các cơ quan, ban, ngành, địa phương trong tỉnh Đắk Lắ</w:t>
      </w:r>
      <w:r w:rsidR="00622D76" w:rsidRPr="003F52C5">
        <w:rPr>
          <w:rFonts w:ascii="Times New Roman" w:hAnsi="Times New Roman" w:cs="Times New Roman"/>
          <w:color w:val="000000" w:themeColor="text1"/>
          <w:sz w:val="28"/>
          <w:szCs w:val="28"/>
        </w:rPr>
        <w:t>k</w:t>
      </w:r>
      <w:r w:rsidR="009B3A2F" w:rsidRPr="003F52C5">
        <w:rPr>
          <w:rFonts w:ascii="Times New Roman" w:hAnsi="Times New Roman" w:cs="Times New Roman"/>
          <w:color w:val="000000" w:themeColor="text1"/>
          <w:sz w:val="28"/>
          <w:szCs w:val="28"/>
        </w:rPr>
        <w:t>; đại diện các đối tác công nghệ, các doanh nghiệp trong và ngoài tỉnh; các cơ quan thông tấn, báo chí Trung ương và địa phương.</w:t>
      </w:r>
    </w:p>
    <w:p w14:paraId="2B99EEAB" w14:textId="2BD8C333" w:rsidR="00511994" w:rsidRPr="00F4554B" w:rsidRDefault="00075F3C" w:rsidP="00F4554B">
      <w:pPr>
        <w:spacing w:before="60" w:after="60" w:line="360" w:lineRule="atLeast"/>
        <w:ind w:firstLine="720"/>
        <w:jc w:val="both"/>
        <w:rPr>
          <w:rFonts w:ascii="Times New Roman" w:hAnsi="Times New Roman" w:cs="Times New Roman"/>
          <w:color w:val="000000" w:themeColor="text1"/>
          <w:sz w:val="28"/>
          <w:szCs w:val="28"/>
        </w:rPr>
      </w:pPr>
      <w:r w:rsidRPr="003F52C5">
        <w:rPr>
          <w:rFonts w:ascii="Times New Roman" w:hAnsi="Times New Roman" w:cs="Times New Roman"/>
          <w:color w:val="000000" w:themeColor="text1"/>
          <w:sz w:val="28"/>
          <w:szCs w:val="28"/>
        </w:rPr>
        <w:t xml:space="preserve"> </w:t>
      </w:r>
      <w:r w:rsidR="00BC1E2E" w:rsidRPr="003F52C5">
        <w:rPr>
          <w:rFonts w:ascii="Times New Roman" w:hAnsi="Times New Roman" w:cs="Times New Roman"/>
          <w:color w:val="000000" w:themeColor="text1"/>
          <w:sz w:val="28"/>
          <w:szCs w:val="28"/>
        </w:rPr>
        <w:t>Tạ</w:t>
      </w:r>
      <w:r w:rsidR="00053045" w:rsidRPr="003F52C5">
        <w:rPr>
          <w:rFonts w:ascii="Times New Roman" w:hAnsi="Times New Roman" w:cs="Times New Roman"/>
          <w:color w:val="000000" w:themeColor="text1"/>
          <w:sz w:val="28"/>
          <w:szCs w:val="28"/>
        </w:rPr>
        <w:t>i Hội nghị</w:t>
      </w:r>
      <w:r w:rsidR="00FD5E6D" w:rsidRPr="003F52C5">
        <w:rPr>
          <w:rFonts w:ascii="Times New Roman" w:hAnsi="Times New Roman" w:cs="Times New Roman"/>
          <w:color w:val="000000" w:themeColor="text1"/>
          <w:sz w:val="28"/>
          <w:szCs w:val="28"/>
        </w:rPr>
        <w:t xml:space="preserve"> có 12 bài tham luận đến từ các cơ quan, đơn vị trong và ngoài tỉnh</w:t>
      </w:r>
      <w:r w:rsidR="00C76778" w:rsidRPr="003F52C5">
        <w:rPr>
          <w:rFonts w:ascii="Times New Roman" w:hAnsi="Times New Roman" w:cs="Times New Roman"/>
          <w:color w:val="000000" w:themeColor="text1"/>
          <w:sz w:val="28"/>
          <w:szCs w:val="28"/>
        </w:rPr>
        <w:t xml:space="preserve"> giới thiệu các </w:t>
      </w:r>
      <w:r w:rsidR="00B74433" w:rsidRPr="003F52C5">
        <w:rPr>
          <w:rFonts w:ascii="Times New Roman" w:hAnsi="Times New Roman" w:cs="Times New Roman"/>
          <w:color w:val="000000" w:themeColor="text1"/>
          <w:sz w:val="28"/>
          <w:szCs w:val="28"/>
        </w:rPr>
        <w:t>nền tảng số có số lượng người dùng lớn</w:t>
      </w:r>
      <w:r w:rsidR="00C76778" w:rsidRPr="003F52C5">
        <w:rPr>
          <w:rFonts w:ascii="Times New Roman" w:hAnsi="Times New Roman" w:cs="Times New Roman"/>
          <w:color w:val="000000" w:themeColor="text1"/>
          <w:sz w:val="28"/>
          <w:szCs w:val="28"/>
        </w:rPr>
        <w:t xml:space="preserve">, </w:t>
      </w:r>
      <w:r w:rsidR="00652F56" w:rsidRPr="003F52C5">
        <w:rPr>
          <w:rFonts w:ascii="Times New Roman" w:hAnsi="Times New Roman" w:cs="Times New Roman"/>
          <w:color w:val="000000" w:themeColor="text1"/>
          <w:sz w:val="28"/>
          <w:szCs w:val="28"/>
        </w:rPr>
        <w:t>chia sẻ kinh nghiệm triển khai chuyển đổi số với nội dung hướng tới công dân số</w:t>
      </w:r>
      <w:r w:rsidR="003F3987" w:rsidRPr="003F52C5">
        <w:rPr>
          <w:rFonts w:ascii="Times New Roman" w:hAnsi="Times New Roman" w:cs="Times New Roman"/>
          <w:color w:val="000000" w:themeColor="text1"/>
          <w:sz w:val="28"/>
          <w:szCs w:val="28"/>
        </w:rPr>
        <w:t>, cụ thể</w:t>
      </w:r>
      <w:r w:rsidR="006B6687" w:rsidRPr="003F52C5">
        <w:rPr>
          <w:rFonts w:ascii="Times New Roman" w:hAnsi="Times New Roman" w:cs="Times New Roman"/>
          <w:color w:val="000000" w:themeColor="text1"/>
          <w:sz w:val="28"/>
          <w:szCs w:val="28"/>
        </w:rPr>
        <w:t>:</w:t>
      </w:r>
      <w:r w:rsidR="00BC1E2E" w:rsidRPr="003F52C5">
        <w:rPr>
          <w:rFonts w:ascii="Times New Roman" w:hAnsi="Times New Roman" w:cs="Times New Roman"/>
          <w:color w:val="000000" w:themeColor="text1"/>
          <w:sz w:val="28"/>
          <w:szCs w:val="28"/>
        </w:rPr>
        <w:t xml:space="preserve"> </w:t>
      </w:r>
      <w:r w:rsidR="00124CED" w:rsidRPr="003F52C5">
        <w:rPr>
          <w:rFonts w:ascii="Times New Roman" w:hAnsi="Times New Roman" w:cs="Times New Roman"/>
          <w:color w:val="000000" w:themeColor="text1"/>
          <w:sz w:val="28"/>
          <w:szCs w:val="28"/>
        </w:rPr>
        <w:t>Viện Khoa học Xã hội vùng Tây nguyên với chủ đề: “Tác động của Chuyển đổi số tới Công dân số trong thời kỳ cách mạng Công nghiệp 4.0”</w:t>
      </w:r>
      <w:r w:rsidR="00553A82" w:rsidRPr="003F52C5">
        <w:rPr>
          <w:rFonts w:ascii="Times New Roman" w:hAnsi="Times New Roman" w:cs="Times New Roman"/>
          <w:color w:val="000000" w:themeColor="text1"/>
          <w:sz w:val="28"/>
          <w:szCs w:val="28"/>
        </w:rPr>
        <w:t xml:space="preserve">; </w:t>
      </w:r>
      <w:r w:rsidR="006570F3" w:rsidRPr="003F52C5">
        <w:rPr>
          <w:rFonts w:ascii="Times New Roman" w:hAnsi="Times New Roman" w:cs="Times New Roman"/>
          <w:color w:val="000000" w:themeColor="text1"/>
          <w:sz w:val="28"/>
          <w:szCs w:val="28"/>
        </w:rPr>
        <w:t>Công ty cổ phần FPT Chủ đề: “Các nền tảng phục vụ chính quyền, công dân số”; Sở Thông tin và Truyền thông thành phố Đà Nẵng Chủ đề: “Chia sẻ kinh nghiệm triển khai chuyển đổi số của thành phố Đà Nẵng hướng tới công dân số”;</w:t>
      </w:r>
      <w:r w:rsidR="007E5F3C" w:rsidRPr="003F52C5">
        <w:rPr>
          <w:rFonts w:ascii="Times New Roman" w:hAnsi="Times New Roman" w:cs="Times New Roman"/>
          <w:color w:val="000000" w:themeColor="text1"/>
          <w:sz w:val="28"/>
          <w:szCs w:val="28"/>
        </w:rPr>
        <w:t xml:space="preserve"> Chi nhánh Viettel Đắk Lắk Chủ đề: “Các giải pháp nhằm phát triển kinh tế số lĩnh vực nông nghiệp Giai đoạn 2022-2025, tầm nhìn 2030”; Trường Đại học Tây nguyên Chủ đề: “Chuyển đổi số trong Giáo dục đào tạo”; Công ty Cổ phần Công nghệ số thông minh Chủ đề: "Nền tảng xây dựng Chính quyền số phục vụ Công dân"; VNPT Đắk Lắk Chủ đề: “Nền tảng ứng dụng công dân số Đắk Lắk (App Đắk Lắk trực tuyến)”; MobiFone Đắk Lắk Chủ đề: “Các giải pháp chuyển đổi số của MobiFone phục vụ công dân số”; Văn phòng Đại diện Công ty C</w:t>
      </w:r>
      <w:r w:rsidR="004C7BD6" w:rsidRPr="003F52C5">
        <w:rPr>
          <w:rFonts w:ascii="Times New Roman" w:hAnsi="Times New Roman" w:cs="Times New Roman"/>
          <w:color w:val="000000" w:themeColor="text1"/>
          <w:sz w:val="28"/>
          <w:szCs w:val="28"/>
        </w:rPr>
        <w:t>ổ phần</w:t>
      </w:r>
      <w:r w:rsidR="007E5F3C" w:rsidRPr="003F52C5">
        <w:rPr>
          <w:rFonts w:ascii="Times New Roman" w:hAnsi="Times New Roman" w:cs="Times New Roman"/>
          <w:color w:val="000000" w:themeColor="text1"/>
          <w:sz w:val="28"/>
          <w:szCs w:val="28"/>
        </w:rPr>
        <w:t xml:space="preserve"> MISA tại Buôn Ma Thuột Chủ đề: “Nền tảng phục vụ công dân số, ứng dụng cho công dân số”; Công ty Cổ phần Bkav Chủ đề: “Giời thiệu bộ giải pháp chuyển đổi số bkav dx”; Hiệp hội doanh nghiệp tỉnh Chủ đề: “Áp lực chuyển đổi số từ người tiêu dùng - Động lực dịch chuyển lớn cho doanh nghiệp”; Bưu điện tỉnh Chủ đề: “Một số giải pháp chuyển đổi số của Tổng công ty Bưu điện Việt Nam: nền tảng địa chỉ số, sàn thương mại điện tử, ví điện tử thanh toán không dùng tiền mặt”</w:t>
      </w:r>
    </w:p>
    <w:p w14:paraId="4B65E339" w14:textId="37DBC4AF" w:rsidR="00511994" w:rsidRDefault="00511994" w:rsidP="00511994">
      <w:pPr>
        <w:spacing w:before="60" w:after="60" w:line="360" w:lineRule="atLeast"/>
        <w:ind w:firstLine="720"/>
        <w:jc w:val="both"/>
        <w:rPr>
          <w:rFonts w:ascii="Times New Roman" w:hAnsi="Times New Roman" w:cs="Times New Roman"/>
          <w:color w:val="000000" w:themeColor="text1"/>
          <w:sz w:val="28"/>
          <w:szCs w:val="28"/>
        </w:rPr>
      </w:pPr>
      <w:r w:rsidRPr="003F52C5">
        <w:rPr>
          <w:rFonts w:ascii="Times New Roman" w:hAnsi="Times New Roman" w:cs="Times New Roman"/>
          <w:color w:val="000000" w:themeColor="text1"/>
          <w:sz w:val="28"/>
          <w:szCs w:val="28"/>
        </w:rPr>
        <w:t xml:space="preserve">Hội nghị là sự kiện giúp nâng cao nhận thức của toàn dân về ý nghĩa, vai trò, tầm quan trọng của chuyển đổi số đối với cuộc sống nói riêng của mỗi người và sự phát triển kinh tế, văn hoá, xã hội gắn liền với các thế mạnh và tiềm lực của địa phương. Ngày Chuyển đổi số 10/10 đánh dấu ý nghĩa của chuyển đổi số như là một phương thức phát triển mới của tỉnh trong thời gian tới, mở ra những không gian </w:t>
      </w:r>
      <w:r w:rsidRPr="003F52C5">
        <w:rPr>
          <w:rFonts w:ascii="Times New Roman" w:hAnsi="Times New Roman" w:cs="Times New Roman"/>
          <w:color w:val="000000" w:themeColor="text1"/>
          <w:sz w:val="28"/>
          <w:szCs w:val="28"/>
        </w:rPr>
        <w:lastRenderedPageBreak/>
        <w:t xml:space="preserve">mới cho sự phát triển. Chuyển đổi số không phải là thêm một việc mới, mà chuyển đổi số là thêm một cách làm mới cho những việc hiện tại. </w:t>
      </w:r>
    </w:p>
    <w:p w14:paraId="2AB9A919" w14:textId="759E8FA4" w:rsidR="00081BDE" w:rsidRPr="003377EC" w:rsidRDefault="00B321C5" w:rsidP="00B321C5">
      <w:pPr>
        <w:pStyle w:val="NormalWeb"/>
        <w:shd w:val="clear" w:color="auto" w:fill="FFFFFF"/>
        <w:spacing w:before="60" w:beforeAutospacing="0" w:after="60" w:afterAutospacing="0" w:line="360" w:lineRule="atLeast"/>
        <w:ind w:firstLine="720"/>
        <w:jc w:val="both"/>
        <w:rPr>
          <w:rFonts w:eastAsiaTheme="minorHAnsi"/>
          <w:color w:val="000000" w:themeColor="text1"/>
          <w:sz w:val="28"/>
          <w:szCs w:val="28"/>
        </w:rPr>
      </w:pPr>
      <w:r w:rsidRPr="003377EC">
        <w:rPr>
          <w:rFonts w:eastAsiaTheme="minorHAnsi"/>
          <w:color w:val="000000" w:themeColor="text1"/>
          <w:sz w:val="28"/>
          <w:szCs w:val="28"/>
        </w:rPr>
        <w:t xml:space="preserve">Thông qua </w:t>
      </w:r>
      <w:r w:rsidR="00025F18" w:rsidRPr="003377EC">
        <w:rPr>
          <w:rFonts w:eastAsiaTheme="minorHAnsi"/>
          <w:color w:val="000000" w:themeColor="text1"/>
          <w:sz w:val="28"/>
          <w:szCs w:val="28"/>
        </w:rPr>
        <w:t>Hội nghị</w:t>
      </w:r>
      <w:r w:rsidR="001D3539" w:rsidRPr="003377EC">
        <w:rPr>
          <w:rFonts w:eastAsiaTheme="minorHAnsi"/>
          <w:color w:val="000000" w:themeColor="text1"/>
          <w:sz w:val="28"/>
          <w:szCs w:val="28"/>
        </w:rPr>
        <w:t xml:space="preserve"> </w:t>
      </w:r>
      <w:r w:rsidR="004765D5" w:rsidRPr="003377EC">
        <w:rPr>
          <w:rFonts w:eastAsiaTheme="minorHAnsi"/>
          <w:color w:val="000000" w:themeColor="text1"/>
          <w:sz w:val="28"/>
          <w:szCs w:val="28"/>
        </w:rPr>
        <w:t>nhằm đẩy nhanh tiến độ triển khai các nhiệm vụ về chuyển đổi số</w:t>
      </w:r>
      <w:r w:rsidR="00B748AF" w:rsidRPr="003377EC">
        <w:rPr>
          <w:rFonts w:eastAsiaTheme="minorHAnsi"/>
          <w:color w:val="000000" w:themeColor="text1"/>
          <w:sz w:val="28"/>
          <w:szCs w:val="28"/>
        </w:rPr>
        <w:t>, thực hiện có hiệu quả Kế hoạch chuyển đổi số tỉnh Đắk Lắk, xây dựng thành phố Buôn Ma Thuột trở thành đô thị thông minh giai đoạn 2021-2025, định hướng đến năm 2030</w:t>
      </w:r>
      <w:r w:rsidR="004765D5" w:rsidRPr="003377EC">
        <w:rPr>
          <w:rFonts w:eastAsiaTheme="minorHAnsi"/>
          <w:color w:val="000000" w:themeColor="text1"/>
          <w:sz w:val="28"/>
          <w:szCs w:val="28"/>
        </w:rPr>
        <w:t xml:space="preserve">; </w:t>
      </w:r>
      <w:r w:rsidR="0040495F">
        <w:rPr>
          <w:color w:val="000000" w:themeColor="text1"/>
          <w:sz w:val="28"/>
          <w:szCs w:val="28"/>
        </w:rPr>
        <w:t>đ</w:t>
      </w:r>
      <w:bookmarkStart w:id="0" w:name="_GoBack"/>
      <w:bookmarkEnd w:id="0"/>
      <w:r w:rsidR="00D229D3" w:rsidRPr="003377EC">
        <w:rPr>
          <w:color w:val="000000" w:themeColor="text1"/>
          <w:sz w:val="28"/>
          <w:szCs w:val="28"/>
        </w:rPr>
        <w:t>ồng thời, giúp các cơ quan Nhà nước và người dân tiếp cận các dịch vụ, giải pháp sử dụng nền tảng số để chuyển đổi số cho các cơ quan Nhà nước</w:t>
      </w:r>
      <w:r w:rsidR="00D229D3" w:rsidRPr="003377EC">
        <w:rPr>
          <w:rFonts w:eastAsiaTheme="minorHAnsi"/>
          <w:color w:val="000000" w:themeColor="text1"/>
          <w:sz w:val="28"/>
          <w:szCs w:val="28"/>
        </w:rPr>
        <w:t xml:space="preserve">, </w:t>
      </w:r>
      <w:r w:rsidR="004765D5" w:rsidRPr="003377EC">
        <w:rPr>
          <w:rFonts w:eastAsiaTheme="minorHAnsi"/>
          <w:color w:val="000000" w:themeColor="text1"/>
          <w:sz w:val="28"/>
          <w:szCs w:val="28"/>
        </w:rPr>
        <w:t>nâng cao nhận thức của người dân toàn xã hội về vai trò, ý nghĩa và lợi ích của chuyển đổi số và thúc đẩy sự tham gia vào cuộc của cả hệ thống chính trị, hành động đồng bộ ở các cấp và sự tham gia của toàn dân bảo đảm sự thành công của chuyển đổi số</w:t>
      </w:r>
      <w:r w:rsidR="00081BDE" w:rsidRPr="003377EC">
        <w:rPr>
          <w:rFonts w:eastAsiaTheme="minorHAnsi"/>
          <w:color w:val="000000" w:themeColor="text1"/>
          <w:sz w:val="28"/>
          <w:szCs w:val="28"/>
        </w:rPr>
        <w:t>.</w:t>
      </w:r>
    </w:p>
    <w:p w14:paraId="2A24AC09" w14:textId="77777777" w:rsidR="00715C09" w:rsidRDefault="00B002B6" w:rsidP="003F52C5">
      <w:pPr>
        <w:pStyle w:val="NormalWeb"/>
        <w:shd w:val="clear" w:color="auto" w:fill="FFFFFF"/>
        <w:spacing w:before="60" w:beforeAutospacing="0" w:after="60" w:afterAutospacing="0" w:line="360" w:lineRule="atLeast"/>
        <w:ind w:firstLine="720"/>
        <w:jc w:val="both"/>
        <w:rPr>
          <w:rFonts w:eastAsiaTheme="minorHAnsi"/>
          <w:color w:val="000000" w:themeColor="text1"/>
          <w:sz w:val="28"/>
          <w:szCs w:val="28"/>
        </w:rPr>
      </w:pPr>
      <w:r w:rsidRPr="00B321C5">
        <w:rPr>
          <w:rFonts w:eastAsiaTheme="minorHAnsi"/>
          <w:color w:val="000000" w:themeColor="text1"/>
          <w:sz w:val="28"/>
          <w:szCs w:val="28"/>
        </w:rPr>
        <w:t xml:space="preserve">Ban Tổ chức trân trọng </w:t>
      </w:r>
      <w:r w:rsidR="003F52C5" w:rsidRPr="00B002B6">
        <w:rPr>
          <w:rFonts w:eastAsiaTheme="minorHAnsi"/>
          <w:color w:val="000000" w:themeColor="text1"/>
          <w:sz w:val="28"/>
          <w:szCs w:val="28"/>
        </w:rPr>
        <w:t xml:space="preserve">gửi Thông cáo báo chí đến </w:t>
      </w:r>
      <w:r w:rsidR="002D0127" w:rsidRPr="00B321C5">
        <w:rPr>
          <w:rFonts w:eastAsiaTheme="minorHAnsi"/>
          <w:color w:val="000000" w:themeColor="text1"/>
          <w:sz w:val="28"/>
          <w:szCs w:val="28"/>
        </w:rPr>
        <w:t>các cơ quan báo chí địa phương và Trung ương, các phương tiện thông tin đại chúng hỗ trợ tuyên truyền về chương trình.</w:t>
      </w:r>
      <w:r w:rsidR="002D0127">
        <w:rPr>
          <w:rFonts w:eastAsiaTheme="minorHAnsi"/>
          <w:color w:val="000000" w:themeColor="text1"/>
          <w:sz w:val="28"/>
          <w:szCs w:val="28"/>
        </w:rPr>
        <w:t>/.</w:t>
      </w:r>
      <w:r w:rsidR="003F52C5" w:rsidRPr="003F52C5">
        <w:rPr>
          <w:rFonts w:eastAsiaTheme="minorHAnsi"/>
          <w:color w:val="000000" w:themeColor="text1"/>
          <w:sz w:val="28"/>
          <w:szCs w:val="28"/>
        </w:rPr>
        <w:t xml:space="preserve">                            </w:t>
      </w:r>
      <w:r w:rsidR="005B0854">
        <w:rPr>
          <w:rFonts w:eastAsiaTheme="minorHAnsi"/>
          <w:color w:val="000000" w:themeColor="text1"/>
          <w:sz w:val="28"/>
          <w:szCs w:val="28"/>
        </w:rPr>
        <w:t xml:space="preserve">                                             </w:t>
      </w:r>
      <w:r w:rsidR="003F52C5" w:rsidRPr="003F52C5">
        <w:rPr>
          <w:rFonts w:eastAsiaTheme="minorHAnsi"/>
          <w:color w:val="000000" w:themeColor="text1"/>
          <w:sz w:val="28"/>
          <w:szCs w:val="28"/>
        </w:rPr>
        <w:t xml:space="preserve"> </w:t>
      </w:r>
    </w:p>
    <w:p w14:paraId="681FC672" w14:textId="18485655" w:rsidR="00585D15" w:rsidRPr="003F52C5" w:rsidRDefault="003F52C5" w:rsidP="00715C09">
      <w:pPr>
        <w:pStyle w:val="NormalWeb"/>
        <w:shd w:val="clear" w:color="auto" w:fill="FFFFFF"/>
        <w:spacing w:before="60" w:beforeAutospacing="0" w:after="60" w:afterAutospacing="0" w:line="360" w:lineRule="atLeast"/>
        <w:ind w:firstLine="720"/>
        <w:jc w:val="right"/>
        <w:rPr>
          <w:rFonts w:eastAsiaTheme="minorHAnsi"/>
          <w:color w:val="000000" w:themeColor="text1"/>
          <w:sz w:val="28"/>
          <w:szCs w:val="28"/>
        </w:rPr>
      </w:pPr>
      <w:r w:rsidRPr="003F52C5">
        <w:rPr>
          <w:rFonts w:eastAsiaTheme="minorHAnsi"/>
          <w:color w:val="000000" w:themeColor="text1"/>
          <w:sz w:val="28"/>
          <w:szCs w:val="28"/>
        </w:rPr>
        <w:t xml:space="preserve"> </w:t>
      </w:r>
      <w:r w:rsidR="00F4554B">
        <w:rPr>
          <w:b/>
          <w:color w:val="000000" w:themeColor="text1"/>
          <w:sz w:val="28"/>
          <w:szCs w:val="28"/>
        </w:rPr>
        <w:t>BAN TỔ CHỨC</w:t>
      </w:r>
    </w:p>
    <w:p w14:paraId="67CE0A00" w14:textId="44E65598" w:rsidR="008A2EE7" w:rsidRPr="003F52C5" w:rsidRDefault="008A2EE7" w:rsidP="00BC1E2E">
      <w:pPr>
        <w:rPr>
          <w:color w:val="000000" w:themeColor="text1"/>
          <w:sz w:val="28"/>
          <w:szCs w:val="28"/>
        </w:rPr>
      </w:pPr>
    </w:p>
    <w:sectPr w:rsidR="008A2EE7" w:rsidRPr="003F5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53B3"/>
    <w:multiLevelType w:val="hybridMultilevel"/>
    <w:tmpl w:val="5E1EFD6E"/>
    <w:lvl w:ilvl="0" w:tplc="F22C155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5E200EC"/>
    <w:multiLevelType w:val="hybridMultilevel"/>
    <w:tmpl w:val="A066EBE0"/>
    <w:lvl w:ilvl="0" w:tplc="FBC8DB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3"/>
    <w:rsid w:val="000126AA"/>
    <w:rsid w:val="000142BE"/>
    <w:rsid w:val="000208DA"/>
    <w:rsid w:val="0002413A"/>
    <w:rsid w:val="00025F18"/>
    <w:rsid w:val="000416ED"/>
    <w:rsid w:val="00053045"/>
    <w:rsid w:val="00075F3C"/>
    <w:rsid w:val="00081BDE"/>
    <w:rsid w:val="00092B64"/>
    <w:rsid w:val="000D1E06"/>
    <w:rsid w:val="00111E70"/>
    <w:rsid w:val="00121E91"/>
    <w:rsid w:val="00124CED"/>
    <w:rsid w:val="0013001F"/>
    <w:rsid w:val="00135DE8"/>
    <w:rsid w:val="00150E80"/>
    <w:rsid w:val="00156E66"/>
    <w:rsid w:val="00192B1E"/>
    <w:rsid w:val="001D3539"/>
    <w:rsid w:val="00206FEB"/>
    <w:rsid w:val="00250D44"/>
    <w:rsid w:val="00294939"/>
    <w:rsid w:val="002B1A31"/>
    <w:rsid w:val="002D0127"/>
    <w:rsid w:val="002D1254"/>
    <w:rsid w:val="002F3FB2"/>
    <w:rsid w:val="002F6851"/>
    <w:rsid w:val="00325CA3"/>
    <w:rsid w:val="00327DB5"/>
    <w:rsid w:val="003377EC"/>
    <w:rsid w:val="00345C46"/>
    <w:rsid w:val="00386830"/>
    <w:rsid w:val="003A4F6D"/>
    <w:rsid w:val="003D2FAB"/>
    <w:rsid w:val="003D3FA9"/>
    <w:rsid w:val="003F3987"/>
    <w:rsid w:val="003F52C5"/>
    <w:rsid w:val="0040495F"/>
    <w:rsid w:val="0043699A"/>
    <w:rsid w:val="00464179"/>
    <w:rsid w:val="00471582"/>
    <w:rsid w:val="004765D5"/>
    <w:rsid w:val="004A2456"/>
    <w:rsid w:val="004C7BD6"/>
    <w:rsid w:val="00511994"/>
    <w:rsid w:val="00553A82"/>
    <w:rsid w:val="00572CE0"/>
    <w:rsid w:val="00585D15"/>
    <w:rsid w:val="005B0854"/>
    <w:rsid w:val="005C0260"/>
    <w:rsid w:val="005D0C65"/>
    <w:rsid w:val="005D3D53"/>
    <w:rsid w:val="0060200F"/>
    <w:rsid w:val="006135CF"/>
    <w:rsid w:val="00622D76"/>
    <w:rsid w:val="00647992"/>
    <w:rsid w:val="00652F56"/>
    <w:rsid w:val="00656C11"/>
    <w:rsid w:val="006570F3"/>
    <w:rsid w:val="00673086"/>
    <w:rsid w:val="006734E3"/>
    <w:rsid w:val="006A1304"/>
    <w:rsid w:val="006B174C"/>
    <w:rsid w:val="006B6687"/>
    <w:rsid w:val="006E0C73"/>
    <w:rsid w:val="006E246D"/>
    <w:rsid w:val="00715C09"/>
    <w:rsid w:val="00732088"/>
    <w:rsid w:val="00766DC3"/>
    <w:rsid w:val="007942EA"/>
    <w:rsid w:val="007D03AF"/>
    <w:rsid w:val="007E5F3C"/>
    <w:rsid w:val="007F752F"/>
    <w:rsid w:val="00826A86"/>
    <w:rsid w:val="00882C11"/>
    <w:rsid w:val="008865BE"/>
    <w:rsid w:val="008A2EE7"/>
    <w:rsid w:val="00904FFB"/>
    <w:rsid w:val="009762EA"/>
    <w:rsid w:val="0098739D"/>
    <w:rsid w:val="009B065F"/>
    <w:rsid w:val="009B3A2F"/>
    <w:rsid w:val="009F5D81"/>
    <w:rsid w:val="00A14D1B"/>
    <w:rsid w:val="00A479A5"/>
    <w:rsid w:val="00A667C4"/>
    <w:rsid w:val="00AB5BD2"/>
    <w:rsid w:val="00AE5953"/>
    <w:rsid w:val="00B002B6"/>
    <w:rsid w:val="00B321C5"/>
    <w:rsid w:val="00B4504C"/>
    <w:rsid w:val="00B46A27"/>
    <w:rsid w:val="00B67A20"/>
    <w:rsid w:val="00B71039"/>
    <w:rsid w:val="00B74433"/>
    <w:rsid w:val="00B748AF"/>
    <w:rsid w:val="00B83AF7"/>
    <w:rsid w:val="00BC1E2E"/>
    <w:rsid w:val="00BF381A"/>
    <w:rsid w:val="00C05E11"/>
    <w:rsid w:val="00C646F0"/>
    <w:rsid w:val="00C76778"/>
    <w:rsid w:val="00C82028"/>
    <w:rsid w:val="00C87D7F"/>
    <w:rsid w:val="00CC40F5"/>
    <w:rsid w:val="00CE6354"/>
    <w:rsid w:val="00D10BCA"/>
    <w:rsid w:val="00D229D3"/>
    <w:rsid w:val="00D80E26"/>
    <w:rsid w:val="00D828E2"/>
    <w:rsid w:val="00D97BFC"/>
    <w:rsid w:val="00DB2392"/>
    <w:rsid w:val="00DB3D77"/>
    <w:rsid w:val="00DE156A"/>
    <w:rsid w:val="00DE1A3E"/>
    <w:rsid w:val="00E012EB"/>
    <w:rsid w:val="00E164A8"/>
    <w:rsid w:val="00E60E2E"/>
    <w:rsid w:val="00ED45BC"/>
    <w:rsid w:val="00F034EB"/>
    <w:rsid w:val="00F26961"/>
    <w:rsid w:val="00F40429"/>
    <w:rsid w:val="00F4554B"/>
    <w:rsid w:val="00F520C2"/>
    <w:rsid w:val="00FC0C8C"/>
    <w:rsid w:val="00FC0CF8"/>
    <w:rsid w:val="00FD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1114"/>
  <w15:chartTrackingRefBased/>
  <w15:docId w15:val="{CE5D4B3F-B225-485C-9E10-083F185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3"/>
    <w:pPr>
      <w:spacing w:line="256" w:lineRule="auto"/>
    </w:pPr>
  </w:style>
  <w:style w:type="paragraph" w:styleId="Heading4">
    <w:name w:val="heading 4"/>
    <w:basedOn w:val="Normal"/>
    <w:link w:val="Heading4Char"/>
    <w:uiPriority w:val="9"/>
    <w:qFormat/>
    <w:rsid w:val="006734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6A"/>
    <w:pPr>
      <w:ind w:left="720"/>
      <w:contextualSpacing/>
    </w:pPr>
  </w:style>
  <w:style w:type="character" w:customStyle="1" w:styleId="Heading4Char">
    <w:name w:val="Heading 4 Char"/>
    <w:basedOn w:val="DefaultParagraphFont"/>
    <w:link w:val="Heading4"/>
    <w:uiPriority w:val="9"/>
    <w:rsid w:val="006734E3"/>
    <w:rPr>
      <w:rFonts w:ascii="Times New Roman" w:eastAsia="Times New Roman" w:hAnsi="Times New Roman" w:cs="Times New Roman"/>
      <w:b/>
      <w:bCs/>
      <w:sz w:val="24"/>
      <w:szCs w:val="24"/>
    </w:rPr>
  </w:style>
  <w:style w:type="paragraph" w:styleId="NormalWeb">
    <w:name w:val="Normal (Web)"/>
    <w:basedOn w:val="Normal"/>
    <w:uiPriority w:val="99"/>
    <w:unhideWhenUsed/>
    <w:rsid w:val="00B32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753">
      <w:bodyDiv w:val="1"/>
      <w:marLeft w:val="0"/>
      <w:marRight w:val="0"/>
      <w:marTop w:val="0"/>
      <w:marBottom w:val="0"/>
      <w:divBdr>
        <w:top w:val="none" w:sz="0" w:space="0" w:color="auto"/>
        <w:left w:val="none" w:sz="0" w:space="0" w:color="auto"/>
        <w:bottom w:val="none" w:sz="0" w:space="0" w:color="auto"/>
        <w:right w:val="none" w:sz="0" w:space="0" w:color="auto"/>
      </w:divBdr>
    </w:div>
    <w:div w:id="100729850">
      <w:bodyDiv w:val="1"/>
      <w:marLeft w:val="0"/>
      <w:marRight w:val="0"/>
      <w:marTop w:val="0"/>
      <w:marBottom w:val="0"/>
      <w:divBdr>
        <w:top w:val="none" w:sz="0" w:space="0" w:color="auto"/>
        <w:left w:val="none" w:sz="0" w:space="0" w:color="auto"/>
        <w:bottom w:val="none" w:sz="0" w:space="0" w:color="auto"/>
        <w:right w:val="none" w:sz="0" w:space="0" w:color="auto"/>
      </w:divBdr>
    </w:div>
    <w:div w:id="200481985">
      <w:bodyDiv w:val="1"/>
      <w:marLeft w:val="0"/>
      <w:marRight w:val="0"/>
      <w:marTop w:val="0"/>
      <w:marBottom w:val="0"/>
      <w:divBdr>
        <w:top w:val="none" w:sz="0" w:space="0" w:color="auto"/>
        <w:left w:val="none" w:sz="0" w:space="0" w:color="auto"/>
        <w:bottom w:val="none" w:sz="0" w:space="0" w:color="auto"/>
        <w:right w:val="none" w:sz="0" w:space="0" w:color="auto"/>
      </w:divBdr>
    </w:div>
    <w:div w:id="5257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2022-10-05T07:56:00Z</dcterms:created>
  <dcterms:modified xsi:type="dcterms:W3CDTF">2022-10-05T07:57:00Z</dcterms:modified>
</cp:coreProperties>
</file>